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6F83A" w14:textId="6DB75960" w:rsidR="008C6BB5" w:rsidRDefault="00E67CF7">
      <w:pPr>
        <w:tabs>
          <w:tab w:val="right" w:pos="9638"/>
        </w:tabs>
        <w:rPr>
          <w:rFonts w:ascii="Arial" w:hAnsi="Arial" w:cs="Arial"/>
          <w:b/>
          <w:bCs/>
          <w:sz w:val="24"/>
        </w:rPr>
      </w:pPr>
      <w:r>
        <w:rPr>
          <w:rFonts w:ascii="Arial" w:hAnsi="Arial" w:cs="Arial"/>
          <w:b/>
          <w:bCs/>
          <w:sz w:val="24"/>
        </w:rPr>
        <w:t>3GPP SA WG2 Meeting #15</w:t>
      </w:r>
      <w:r w:rsidR="00E3344E">
        <w:rPr>
          <w:rFonts w:ascii="Arial" w:hAnsi="Arial" w:cs="Arial"/>
          <w:b/>
          <w:bCs/>
          <w:sz w:val="24"/>
        </w:rPr>
        <w:t>4</w:t>
      </w:r>
      <w:r>
        <w:rPr>
          <w:rFonts w:ascii="Arial" w:hAnsi="Arial" w:cs="Arial"/>
          <w:b/>
          <w:bCs/>
          <w:sz w:val="24"/>
        </w:rPr>
        <w:tab/>
        <w:t>S2-</w:t>
      </w:r>
      <w:r w:rsidR="00C03132">
        <w:rPr>
          <w:rFonts w:ascii="Arial" w:hAnsi="Arial" w:cs="Arial"/>
          <w:b/>
          <w:bCs/>
          <w:sz w:val="24"/>
        </w:rPr>
        <w:t>2211369</w:t>
      </w:r>
    </w:p>
    <w:p w14:paraId="1CA6F83B" w14:textId="671CA5B9" w:rsidR="008C6BB5" w:rsidRDefault="00E3344E">
      <w:pPr>
        <w:pBdr>
          <w:bottom w:val="single" w:sz="6" w:space="0" w:color="auto"/>
        </w:pBdr>
        <w:tabs>
          <w:tab w:val="right" w:pos="9638"/>
        </w:tabs>
        <w:rPr>
          <w:rFonts w:ascii="Arial" w:hAnsi="Arial" w:cs="Arial"/>
          <w:b/>
          <w:bCs/>
          <w:sz w:val="24"/>
        </w:rPr>
      </w:pPr>
      <w:r>
        <w:rPr>
          <w:rFonts w:ascii="Arial" w:hAnsi="Arial" w:cs="Arial"/>
          <w:b/>
          <w:bCs/>
          <w:sz w:val="24"/>
          <w:szCs w:val="24"/>
        </w:rPr>
        <w:t>Toulouse, France</w:t>
      </w:r>
      <w:r w:rsidR="00E67CF7">
        <w:rPr>
          <w:rFonts w:ascii="Arial" w:hAnsi="Arial" w:cs="Arial"/>
          <w:b/>
          <w:sz w:val="24"/>
        </w:rPr>
        <w:t xml:space="preserve">, </w:t>
      </w:r>
      <w:r w:rsidR="00432651">
        <w:rPr>
          <w:rFonts w:ascii="Arial" w:hAnsi="Arial" w:cs="Arial"/>
          <w:b/>
          <w:bCs/>
          <w:sz w:val="24"/>
          <w:szCs w:val="24"/>
        </w:rPr>
        <w:t>1</w:t>
      </w:r>
      <w:r>
        <w:rPr>
          <w:rFonts w:ascii="Arial" w:hAnsi="Arial" w:cs="Arial"/>
          <w:b/>
          <w:bCs/>
          <w:sz w:val="24"/>
          <w:szCs w:val="24"/>
        </w:rPr>
        <w:t>4</w:t>
      </w:r>
      <w:r w:rsidR="00E67CF7">
        <w:rPr>
          <w:rFonts w:ascii="Arial" w:hAnsi="Arial" w:cs="Arial"/>
          <w:b/>
          <w:bCs/>
          <w:sz w:val="24"/>
          <w:szCs w:val="24"/>
        </w:rPr>
        <w:t>-</w:t>
      </w:r>
      <w:r w:rsidR="00432651">
        <w:rPr>
          <w:rFonts w:ascii="Arial" w:hAnsi="Arial" w:cs="Arial"/>
          <w:b/>
          <w:bCs/>
          <w:sz w:val="24"/>
          <w:szCs w:val="24"/>
        </w:rPr>
        <w:t>1</w:t>
      </w:r>
      <w:r>
        <w:rPr>
          <w:rFonts w:ascii="Arial" w:hAnsi="Arial" w:cs="Arial"/>
          <w:b/>
          <w:bCs/>
          <w:sz w:val="24"/>
          <w:szCs w:val="24"/>
        </w:rPr>
        <w:t>8</w:t>
      </w:r>
      <w:r w:rsidR="00E67CF7">
        <w:rPr>
          <w:rFonts w:ascii="Arial" w:hAnsi="Arial" w:cs="Arial"/>
          <w:b/>
          <w:bCs/>
          <w:sz w:val="24"/>
          <w:szCs w:val="24"/>
        </w:rPr>
        <w:t xml:space="preserve"> </w:t>
      </w:r>
      <w:r>
        <w:rPr>
          <w:rFonts w:ascii="Arial" w:hAnsi="Arial" w:cs="Arial"/>
          <w:b/>
          <w:bCs/>
          <w:sz w:val="24"/>
          <w:szCs w:val="24"/>
        </w:rPr>
        <w:t>November</w:t>
      </w:r>
      <w:r w:rsidR="00E67CF7">
        <w:rPr>
          <w:rFonts w:ascii="Arial" w:hAnsi="Arial" w:cs="Arial"/>
          <w:b/>
          <w:sz w:val="24"/>
        </w:rPr>
        <w:t xml:space="preserve"> 2022            </w:t>
      </w:r>
      <w:r w:rsidR="00E67CF7">
        <w:rPr>
          <w:rFonts w:ascii="Arial" w:hAnsi="Arial" w:cs="Arial"/>
          <w:b/>
          <w:bCs/>
          <w:color w:val="0000FF"/>
        </w:rPr>
        <w:tab/>
      </w:r>
    </w:p>
    <w:p w14:paraId="1CA6F83C" w14:textId="2CAFDA3C" w:rsidR="008C6BB5" w:rsidRPr="009E1ED9" w:rsidRDefault="00E67CF7">
      <w:pPr>
        <w:ind w:left="2127" w:hanging="2127"/>
        <w:rPr>
          <w:rFonts w:ascii="Arial" w:hAnsi="Arial" w:cs="Arial"/>
          <w:b/>
        </w:rPr>
      </w:pPr>
      <w:r>
        <w:rPr>
          <w:rFonts w:ascii="Arial" w:hAnsi="Arial" w:cs="Arial"/>
          <w:b/>
        </w:rPr>
        <w:t>Source:</w:t>
      </w:r>
      <w:r>
        <w:rPr>
          <w:rFonts w:ascii="Arial" w:hAnsi="Arial" w:cs="Arial"/>
          <w:b/>
        </w:rPr>
        <w:tab/>
        <w:t>Nokia, Nokia Shanghai Bell</w:t>
      </w:r>
      <w:r w:rsidR="00EF059B">
        <w:rPr>
          <w:rFonts w:ascii="Arial" w:hAnsi="Arial" w:cs="Arial"/>
          <w:b/>
        </w:rPr>
        <w:t>, Samsung</w:t>
      </w:r>
    </w:p>
    <w:p w14:paraId="1CA6F83D" w14:textId="04432067" w:rsidR="008C6BB5" w:rsidRDefault="00E67CF7">
      <w:pPr>
        <w:ind w:left="2127" w:hanging="2127"/>
        <w:rPr>
          <w:rFonts w:ascii="Arial" w:hAnsi="Arial" w:cs="Arial"/>
          <w:b/>
        </w:rPr>
      </w:pPr>
      <w:r>
        <w:rPr>
          <w:rFonts w:ascii="Arial" w:hAnsi="Arial" w:cs="Arial"/>
          <w:b/>
        </w:rPr>
        <w:t>Title:</w:t>
      </w:r>
      <w:r>
        <w:rPr>
          <w:rFonts w:ascii="Arial" w:hAnsi="Arial" w:cs="Arial"/>
          <w:b/>
        </w:rPr>
        <w:tab/>
      </w:r>
      <w:r w:rsidR="00E3344E">
        <w:rPr>
          <w:rFonts w:ascii="Arial" w:hAnsi="Arial" w:cs="Arial"/>
          <w:b/>
        </w:rPr>
        <w:t xml:space="preserve">KI#1 </w:t>
      </w:r>
      <w:r w:rsidR="00360719">
        <w:rPr>
          <w:rFonts w:ascii="Arial" w:hAnsi="Arial" w:cs="Arial"/>
          <w:b/>
        </w:rPr>
        <w:t>conclusion</w:t>
      </w:r>
      <w:r w:rsidR="00E3344E">
        <w:rPr>
          <w:rFonts w:ascii="Arial" w:hAnsi="Arial" w:cs="Arial"/>
          <w:b/>
        </w:rPr>
        <w:t xml:space="preserve"> update</w:t>
      </w:r>
      <w:r w:rsidR="00563D6A">
        <w:rPr>
          <w:rFonts w:ascii="Arial" w:hAnsi="Arial" w:cs="Arial"/>
          <w:b/>
        </w:rPr>
        <w:t xml:space="preserve"> </w:t>
      </w:r>
    </w:p>
    <w:p w14:paraId="1CA6F83E" w14:textId="77777777" w:rsidR="008C6BB5" w:rsidRDefault="00E67CF7">
      <w:pPr>
        <w:ind w:left="2127" w:hanging="2127"/>
        <w:rPr>
          <w:rFonts w:ascii="Arial" w:hAnsi="Arial" w:cs="Arial"/>
          <w:b/>
        </w:rPr>
      </w:pPr>
      <w:r>
        <w:rPr>
          <w:rFonts w:ascii="Arial" w:hAnsi="Arial" w:cs="Arial"/>
          <w:b/>
        </w:rPr>
        <w:t>Document for:</w:t>
      </w:r>
      <w:r>
        <w:rPr>
          <w:rFonts w:ascii="Arial" w:hAnsi="Arial" w:cs="Arial"/>
          <w:b/>
        </w:rPr>
        <w:tab/>
        <w:t>Approval</w:t>
      </w:r>
    </w:p>
    <w:p w14:paraId="1CA6F83F" w14:textId="72FC8C3C" w:rsidR="008C6BB5" w:rsidRDefault="00E67CF7">
      <w:pPr>
        <w:ind w:left="2127" w:hanging="2127"/>
        <w:rPr>
          <w:rFonts w:ascii="Arial" w:hAnsi="Arial" w:cs="Arial"/>
          <w:b/>
        </w:rPr>
      </w:pPr>
      <w:r>
        <w:rPr>
          <w:rFonts w:ascii="Arial" w:hAnsi="Arial" w:cs="Arial"/>
          <w:b/>
        </w:rPr>
        <w:t>Agenda Item:</w:t>
      </w:r>
      <w:r>
        <w:rPr>
          <w:rFonts w:ascii="Arial" w:hAnsi="Arial" w:cs="Arial"/>
          <w:b/>
        </w:rPr>
        <w:tab/>
      </w:r>
      <w:r w:rsidR="00AE0435">
        <w:rPr>
          <w:rFonts w:ascii="Arial" w:hAnsi="Arial" w:cs="Arial"/>
          <w:b/>
        </w:rPr>
        <w:t>9.7</w:t>
      </w:r>
    </w:p>
    <w:p w14:paraId="1CA6F840" w14:textId="77777777" w:rsidR="008C6BB5" w:rsidRDefault="00E67CF7">
      <w:pPr>
        <w:ind w:left="2127" w:hanging="2127"/>
        <w:rPr>
          <w:rFonts w:ascii="Arial" w:hAnsi="Arial" w:cs="Arial"/>
          <w:b/>
        </w:rPr>
      </w:pPr>
      <w:r>
        <w:rPr>
          <w:rFonts w:ascii="Arial" w:hAnsi="Arial" w:cs="Arial"/>
          <w:b/>
        </w:rPr>
        <w:t>Work Item / Release:</w:t>
      </w:r>
      <w:r>
        <w:rPr>
          <w:rFonts w:ascii="Arial" w:hAnsi="Arial" w:cs="Arial"/>
          <w:b/>
        </w:rPr>
        <w:tab/>
        <w:t>FS_5TRS_URLLC / Rel-18</w:t>
      </w:r>
    </w:p>
    <w:p w14:paraId="1CA6F841" w14:textId="3D9CC7DB" w:rsidR="008C6BB5" w:rsidRDefault="00E67CF7">
      <w:pPr>
        <w:rPr>
          <w:rFonts w:ascii="Arial" w:hAnsi="Arial" w:cs="Arial"/>
          <w:i/>
        </w:rPr>
      </w:pPr>
      <w:bookmarkStart w:id="0" w:name="_Hlk526665839"/>
      <w:r>
        <w:rPr>
          <w:rFonts w:ascii="Arial" w:hAnsi="Arial" w:cs="Arial"/>
          <w:i/>
        </w:rPr>
        <w:t>Abstract of the contribution: This paper proposes</w:t>
      </w:r>
      <w:r w:rsidR="009446FD">
        <w:rPr>
          <w:rFonts w:ascii="Arial" w:hAnsi="Arial" w:cs="Arial"/>
          <w:i/>
        </w:rPr>
        <w:t xml:space="preserve"> updates </w:t>
      </w:r>
      <w:r w:rsidR="00B638C9">
        <w:rPr>
          <w:rFonts w:ascii="Arial" w:hAnsi="Arial" w:cs="Arial"/>
          <w:i/>
        </w:rPr>
        <w:t xml:space="preserve">to address the open ENs </w:t>
      </w:r>
      <w:r w:rsidR="009446FD">
        <w:rPr>
          <w:rFonts w:ascii="Arial" w:hAnsi="Arial" w:cs="Arial"/>
          <w:i/>
        </w:rPr>
        <w:t xml:space="preserve">for </w:t>
      </w:r>
      <w:r>
        <w:rPr>
          <w:rFonts w:ascii="Arial" w:hAnsi="Arial" w:cs="Arial"/>
          <w:i/>
        </w:rPr>
        <w:t>key issue #</w:t>
      </w:r>
      <w:r w:rsidR="009446FD">
        <w:rPr>
          <w:rFonts w:ascii="Arial" w:hAnsi="Arial" w:cs="Arial"/>
          <w:i/>
        </w:rPr>
        <w:t>1</w:t>
      </w:r>
      <w:r>
        <w:rPr>
          <w:rFonts w:ascii="Arial" w:hAnsi="Arial" w:cs="Arial"/>
          <w:i/>
        </w:rPr>
        <w:t xml:space="preserve"> “</w:t>
      </w:r>
      <w:r w:rsidR="009446FD" w:rsidRPr="009446FD">
        <w:rPr>
          <w:rFonts w:ascii="Arial" w:hAnsi="Arial" w:cs="Arial"/>
          <w:i/>
        </w:rPr>
        <w:t>5GS network timing synchronization status and reporting</w:t>
      </w:r>
      <w:r>
        <w:rPr>
          <w:rFonts w:ascii="Arial" w:hAnsi="Arial" w:cs="Arial"/>
          <w:i/>
        </w:rPr>
        <w:t xml:space="preserve">” </w:t>
      </w:r>
      <w:r w:rsidR="00360719">
        <w:rPr>
          <w:rFonts w:ascii="Arial" w:hAnsi="Arial" w:cs="Arial"/>
          <w:i/>
        </w:rPr>
        <w:t xml:space="preserve">conclusions </w:t>
      </w:r>
      <w:r>
        <w:rPr>
          <w:rFonts w:ascii="Arial" w:hAnsi="Arial" w:cs="Arial"/>
          <w:i/>
        </w:rPr>
        <w:t>to the TR 23.700-25</w:t>
      </w:r>
      <w:r w:rsidR="00563D6A">
        <w:rPr>
          <w:rFonts w:ascii="Arial" w:hAnsi="Arial" w:cs="Arial"/>
          <w:i/>
        </w:rPr>
        <w:t>.</w:t>
      </w:r>
    </w:p>
    <w:p w14:paraId="1CA6F842" w14:textId="77777777" w:rsidR="008C6BB5" w:rsidRDefault="00E67CF7">
      <w:pPr>
        <w:pStyle w:val="Heading1"/>
      </w:pPr>
      <w:r>
        <w:t>Discussion</w:t>
      </w:r>
    </w:p>
    <w:p w14:paraId="67798365" w14:textId="77777777" w:rsidR="000E16DE" w:rsidRPr="0008624B" w:rsidRDefault="000E16DE" w:rsidP="000E16DE">
      <w:pPr>
        <w:pStyle w:val="Heading2"/>
        <w:rPr>
          <w:noProof/>
          <w:lang w:eastAsia="ko-KR"/>
        </w:rPr>
      </w:pPr>
      <w:r>
        <w:rPr>
          <w:noProof/>
          <w:lang w:eastAsia="ko-KR"/>
        </w:rPr>
        <w:t>1.1</w:t>
      </w:r>
      <w:r>
        <w:rPr>
          <w:noProof/>
          <w:lang w:eastAsia="ko-KR"/>
        </w:rPr>
        <w:tab/>
        <w:t>Overview</w:t>
      </w:r>
    </w:p>
    <w:p w14:paraId="748C598E" w14:textId="6B09FAF8" w:rsidR="000E16DE" w:rsidRDefault="000E16DE" w:rsidP="000E16DE">
      <w:pPr>
        <w:pStyle w:val="B1"/>
        <w:rPr>
          <w:lang w:val="en-US" w:eastAsia="zh-CN"/>
        </w:rPr>
      </w:pPr>
      <w:r>
        <w:rPr>
          <w:lang w:val="en-US" w:eastAsia="zh-CN"/>
        </w:rPr>
        <w:t>The following sections discuss the open Editor’s notes in the KI#1 conclusions.</w:t>
      </w:r>
    </w:p>
    <w:p w14:paraId="475492F9" w14:textId="6B2AE9DD" w:rsidR="000E16DE" w:rsidRDefault="000E16DE" w:rsidP="000E16DE">
      <w:pPr>
        <w:pStyle w:val="Heading2"/>
        <w:rPr>
          <w:lang w:eastAsia="zh-CN"/>
        </w:rPr>
      </w:pPr>
      <w:r>
        <w:rPr>
          <w:lang w:eastAsia="zh-CN"/>
        </w:rPr>
        <w:t>1.2</w:t>
      </w:r>
      <w:r>
        <w:rPr>
          <w:lang w:eastAsia="zh-CN"/>
        </w:rPr>
        <w:tab/>
      </w:r>
      <w:r w:rsidR="00FD7C21" w:rsidRPr="00FD7C21">
        <w:rPr>
          <w:noProof/>
          <w:lang w:val="en-US" w:eastAsia="ko-KR"/>
        </w:rPr>
        <w:t>Network tim</w:t>
      </w:r>
      <w:r w:rsidR="00DB5849">
        <w:rPr>
          <w:noProof/>
          <w:lang w:val="en-US" w:eastAsia="ko-KR"/>
        </w:rPr>
        <w:t>e</w:t>
      </w:r>
      <w:r w:rsidR="00FD7C21" w:rsidRPr="00FD7C21">
        <w:rPr>
          <w:noProof/>
          <w:lang w:val="en-US" w:eastAsia="ko-KR"/>
        </w:rPr>
        <w:t xml:space="preserve"> synchronization status </w:t>
      </w:r>
      <w:r w:rsidR="00FD7C21">
        <w:rPr>
          <w:noProof/>
          <w:lang w:val="en-US" w:eastAsia="ko-KR"/>
        </w:rPr>
        <w:t>report</w:t>
      </w:r>
    </w:p>
    <w:p w14:paraId="01A72DE8" w14:textId="77777777" w:rsidR="00FD7C21" w:rsidRDefault="00FD7C21" w:rsidP="00FD7C21">
      <w:pPr>
        <w:pStyle w:val="EditorsNote"/>
        <w:pBdr>
          <w:top w:val="single" w:sz="4" w:space="1" w:color="auto"/>
          <w:left w:val="single" w:sz="4" w:space="4" w:color="auto"/>
          <w:bottom w:val="single" w:sz="4" w:space="1" w:color="auto"/>
          <w:right w:val="single" w:sz="4" w:space="0" w:color="auto"/>
          <w:between w:val="single" w:sz="4" w:space="1" w:color="auto"/>
          <w:bar w:val="single" w:sz="4" w:color="auto"/>
        </w:pBdr>
        <w:rPr>
          <w:lang w:val="en-US"/>
        </w:rPr>
      </w:pPr>
      <w:r w:rsidRPr="00B20C05">
        <w:rPr>
          <w:lang w:val="en-US"/>
        </w:rPr>
        <w:t>Editor’s note: What the RAN and UPF timing synchronization status consists of is FFS.</w:t>
      </w:r>
    </w:p>
    <w:p w14:paraId="2A6A5845" w14:textId="49C689EB" w:rsidR="001340C3" w:rsidRDefault="001340C3" w:rsidP="001340C3">
      <w:pPr>
        <w:rPr>
          <w:lang w:eastAsia="ko-KR"/>
        </w:rPr>
      </w:pPr>
      <w:r>
        <w:rPr>
          <w:lang w:eastAsia="ko-KR"/>
        </w:rPr>
        <w:t>The network tim</w:t>
      </w:r>
      <w:r w:rsidR="00DB5849">
        <w:rPr>
          <w:lang w:eastAsia="ko-KR"/>
        </w:rPr>
        <w:t>e</w:t>
      </w:r>
      <w:r>
        <w:rPr>
          <w:lang w:eastAsia="ko-KR"/>
        </w:rPr>
        <w:t xml:space="preserve"> synchronization status report should provide a high-level view of the tim</w:t>
      </w:r>
      <w:r w:rsidR="00DB5849">
        <w:rPr>
          <w:lang w:eastAsia="ko-KR"/>
        </w:rPr>
        <w:t>e</w:t>
      </w:r>
      <w:r>
        <w:rPr>
          <w:lang w:eastAsia="ko-KR"/>
        </w:rPr>
        <w:t xml:space="preserve"> synchronization status at the RAN or UPF nodes. </w:t>
      </w:r>
      <w:proofErr w:type="gramStart"/>
      <w:r>
        <w:rPr>
          <w:lang w:eastAsia="ko-KR"/>
        </w:rPr>
        <w:t>In order to</w:t>
      </w:r>
      <w:proofErr w:type="gramEnd"/>
      <w:r>
        <w:rPr>
          <w:lang w:eastAsia="ko-KR"/>
        </w:rPr>
        <w:t xml:space="preserve"> represent the synchronization status of a node, the primary source the network element is described together with additional node attributes. Since there may be different technologies for the synchronization plane (e.g., GNSS, PTP, etc), the following parameters </w:t>
      </w:r>
      <w:r w:rsidR="00645261">
        <w:rPr>
          <w:lang w:eastAsia="ko-KR"/>
        </w:rPr>
        <w:t>are covering different deployment alternatives</w:t>
      </w:r>
      <w:r>
        <w:rPr>
          <w:lang w:eastAsia="ko-KR"/>
        </w:rPr>
        <w:t>:</w:t>
      </w:r>
    </w:p>
    <w:p w14:paraId="6316B056" w14:textId="27CC1644" w:rsidR="001340C3" w:rsidRDefault="001340C3" w:rsidP="00963CD0">
      <w:pPr>
        <w:pStyle w:val="B1"/>
        <w:spacing w:afterLines="60" w:after="144"/>
        <w:ind w:firstLine="141"/>
        <w:rPr>
          <w:lang w:val="en-US"/>
        </w:rPr>
      </w:pPr>
      <w:r>
        <w:rPr>
          <w:lang w:val="en-US"/>
        </w:rPr>
        <w:t xml:space="preserve">1) Node’s synchronization state: </w:t>
      </w:r>
      <w:r>
        <w:t xml:space="preserve">Indicates the </w:t>
      </w:r>
      <w:r w:rsidRPr="00B02384">
        <w:t xml:space="preserve">state of the </w:t>
      </w:r>
      <w:r>
        <w:t>node</w:t>
      </w:r>
      <w:r w:rsidRPr="00B02384">
        <w:t xml:space="preserve"> synchronization, represented by the values</w:t>
      </w:r>
      <w:r w:rsidR="00963CD0">
        <w:t>:</w:t>
      </w:r>
    </w:p>
    <w:p w14:paraId="7877C5E1" w14:textId="77777777" w:rsidR="001340C3" w:rsidRDefault="001340C3" w:rsidP="00963CD0">
      <w:pPr>
        <w:pStyle w:val="B1"/>
        <w:spacing w:afterLines="60" w:after="144"/>
        <w:ind w:firstLine="566"/>
        <w:rPr>
          <w:lang w:val="en-US"/>
        </w:rPr>
      </w:pPr>
      <w:r>
        <w:rPr>
          <w:lang w:val="en-US"/>
        </w:rPr>
        <w:t xml:space="preserve">- Locked: clock </w:t>
      </w:r>
      <w:r w:rsidRPr="00C71C7B">
        <w:rPr>
          <w:lang w:val="en-US"/>
        </w:rPr>
        <w:t>is in the locked mode, as defined in ITU-T G.810</w:t>
      </w:r>
      <w:r>
        <w:rPr>
          <w:lang w:val="en-US"/>
        </w:rPr>
        <w:t>.</w:t>
      </w:r>
    </w:p>
    <w:p w14:paraId="25EF457F" w14:textId="77777777" w:rsidR="001340C3" w:rsidRDefault="001340C3" w:rsidP="00963CD0">
      <w:pPr>
        <w:pStyle w:val="B1"/>
        <w:spacing w:afterLines="60" w:after="144"/>
        <w:ind w:firstLine="566"/>
        <w:rPr>
          <w:lang w:val="en-US"/>
        </w:rPr>
      </w:pPr>
      <w:r>
        <w:rPr>
          <w:lang w:val="en-US"/>
        </w:rPr>
        <w:t xml:space="preserve">- Holdover: clock </w:t>
      </w:r>
      <w:r w:rsidRPr="00C71C7B">
        <w:rPr>
          <w:lang w:val="en-US"/>
        </w:rPr>
        <w:t xml:space="preserve">is in the </w:t>
      </w:r>
      <w:r>
        <w:rPr>
          <w:lang w:val="en-US"/>
        </w:rPr>
        <w:t>holdover</w:t>
      </w:r>
      <w:r w:rsidRPr="00C71C7B">
        <w:rPr>
          <w:lang w:val="en-US"/>
        </w:rPr>
        <w:t xml:space="preserve"> mode, as defined in ITU-T G.810</w:t>
      </w:r>
      <w:r>
        <w:rPr>
          <w:lang w:val="en-US"/>
        </w:rPr>
        <w:t>.</w:t>
      </w:r>
    </w:p>
    <w:p w14:paraId="6749DD3F" w14:textId="1F4D4AF1" w:rsidR="001340C3" w:rsidRDefault="001340C3" w:rsidP="00963CD0">
      <w:pPr>
        <w:pStyle w:val="B1"/>
        <w:spacing w:afterLines="60" w:after="144"/>
        <w:ind w:left="1134" w:firstLine="0"/>
        <w:rPr>
          <w:lang w:val="en-US"/>
        </w:rPr>
      </w:pPr>
      <w:r>
        <w:rPr>
          <w:lang w:val="en-US"/>
        </w:rPr>
        <w:t xml:space="preserve">- </w:t>
      </w:r>
      <w:proofErr w:type="spellStart"/>
      <w:r>
        <w:rPr>
          <w:lang w:val="en-US"/>
        </w:rPr>
        <w:t>Freerun</w:t>
      </w:r>
      <w:proofErr w:type="spellEnd"/>
      <w:r>
        <w:rPr>
          <w:lang w:val="en-US"/>
        </w:rPr>
        <w:t xml:space="preserve">: </w:t>
      </w:r>
      <w:r w:rsidRPr="00C71C7B">
        <w:rPr>
          <w:lang w:val="en-US"/>
        </w:rPr>
        <w:t>clock isn't locked to an input reference, and is not in the holdover mode, as defined in ITU-T G.810</w:t>
      </w:r>
      <w:r>
        <w:rPr>
          <w:lang w:val="en-US"/>
        </w:rPr>
        <w:t>.</w:t>
      </w:r>
    </w:p>
    <w:p w14:paraId="39EFB13C" w14:textId="695E79C6" w:rsidR="00AA58A3" w:rsidRDefault="00AA58A3" w:rsidP="00EA4A13">
      <w:pPr>
        <w:pStyle w:val="B1"/>
        <w:spacing w:afterLines="60" w:after="144"/>
        <w:ind w:left="851" w:hanging="142"/>
        <w:rPr>
          <w:lang w:val="en-US"/>
        </w:rPr>
      </w:pPr>
      <w:r>
        <w:rPr>
          <w:lang w:val="en-US"/>
        </w:rPr>
        <w:t xml:space="preserve">2) Node’s </w:t>
      </w:r>
      <w:r w:rsidR="00963CD0">
        <w:rPr>
          <w:lang w:val="en-US"/>
        </w:rPr>
        <w:t xml:space="preserve">synchronization performance: </w:t>
      </w:r>
      <w:r w:rsidR="00963CD0" w:rsidRPr="00963CD0">
        <w:rPr>
          <w:lang w:val="en-US"/>
        </w:rPr>
        <w:t>Descri</w:t>
      </w:r>
      <w:r w:rsidR="00963CD0">
        <w:rPr>
          <w:lang w:val="en-US"/>
        </w:rPr>
        <w:t>bes</w:t>
      </w:r>
      <w:r w:rsidR="00963CD0" w:rsidRPr="00963CD0">
        <w:rPr>
          <w:lang w:val="en-US"/>
        </w:rPr>
        <w:t xml:space="preserve"> the accuracy the </w:t>
      </w:r>
      <w:r w:rsidR="00963CD0">
        <w:rPr>
          <w:lang w:val="en-US"/>
        </w:rPr>
        <w:t>node</w:t>
      </w:r>
      <w:r w:rsidR="00963CD0" w:rsidRPr="00963CD0">
        <w:rPr>
          <w:lang w:val="en-US"/>
        </w:rPr>
        <w:t xml:space="preserve"> can have based on its implementation</w:t>
      </w:r>
      <w:r w:rsidR="00963CD0">
        <w:rPr>
          <w:lang w:val="en-US"/>
        </w:rPr>
        <w:t xml:space="preserve">. </w:t>
      </w:r>
      <w:r w:rsidR="00963CD0" w:rsidRPr="00963CD0">
        <w:rPr>
          <w:lang w:val="en-US"/>
        </w:rPr>
        <w:t xml:space="preserve">This description is independent of the </w:t>
      </w:r>
      <w:r w:rsidR="00963CD0">
        <w:rPr>
          <w:lang w:val="en-US"/>
        </w:rPr>
        <w:t>primary source. It may contain the following fields:</w:t>
      </w:r>
    </w:p>
    <w:p w14:paraId="0A8ACCAA" w14:textId="1B84A844" w:rsidR="00963CD0" w:rsidRDefault="00963CD0" w:rsidP="00963CD0">
      <w:pPr>
        <w:pStyle w:val="B1"/>
        <w:spacing w:afterLines="60" w:after="144"/>
        <w:ind w:firstLine="566"/>
        <w:rPr>
          <w:lang w:val="en-US"/>
        </w:rPr>
      </w:pPr>
      <w:r>
        <w:rPr>
          <w:lang w:val="en-US"/>
        </w:rPr>
        <w:t xml:space="preserve">- </w:t>
      </w:r>
      <w:r w:rsidRPr="00963CD0">
        <w:rPr>
          <w:lang w:val="en-US"/>
        </w:rPr>
        <w:t>Physical layer frequency availability</w:t>
      </w:r>
      <w:r>
        <w:rPr>
          <w:lang w:val="en-US"/>
        </w:rPr>
        <w:t>: yes/no.</w:t>
      </w:r>
    </w:p>
    <w:p w14:paraId="09DA5740" w14:textId="71AC1982" w:rsidR="00963CD0" w:rsidRDefault="00963CD0" w:rsidP="00963CD0">
      <w:pPr>
        <w:pStyle w:val="B1"/>
        <w:spacing w:afterLines="60" w:after="144"/>
        <w:ind w:left="1134" w:firstLine="0"/>
        <w:rPr>
          <w:lang w:val="en-US"/>
        </w:rPr>
      </w:pPr>
      <w:r>
        <w:rPr>
          <w:lang w:val="en-US"/>
        </w:rPr>
        <w:t xml:space="preserve">- </w:t>
      </w:r>
      <w:r w:rsidRPr="00963CD0">
        <w:rPr>
          <w:lang w:val="en-US"/>
        </w:rPr>
        <w:t>Clock stability</w:t>
      </w:r>
      <w:r>
        <w:rPr>
          <w:lang w:val="en-US"/>
        </w:rPr>
        <w:t xml:space="preserve">: </w:t>
      </w:r>
      <w:r w:rsidRPr="00963CD0">
        <w:rPr>
          <w:lang w:val="en-US"/>
        </w:rPr>
        <w:t>Estimate of the variation of the local clock when it is not synchronized to another source</w:t>
      </w:r>
      <w:r>
        <w:rPr>
          <w:lang w:val="en-US"/>
        </w:rPr>
        <w:t>.</w:t>
      </w:r>
    </w:p>
    <w:p w14:paraId="600E0944" w14:textId="77777777" w:rsidR="00963CD0" w:rsidRPr="00963CD0" w:rsidRDefault="00963CD0" w:rsidP="00EA4A13">
      <w:pPr>
        <w:pStyle w:val="B1"/>
        <w:spacing w:afterLines="60" w:after="144"/>
        <w:ind w:left="1134" w:firstLine="0"/>
        <w:rPr>
          <w:lang w:val="en-US"/>
        </w:rPr>
      </w:pPr>
      <w:r>
        <w:rPr>
          <w:lang w:val="en-US"/>
        </w:rPr>
        <w:t xml:space="preserve">- </w:t>
      </w:r>
      <w:r w:rsidRPr="00963CD0">
        <w:rPr>
          <w:lang w:val="en-US"/>
        </w:rPr>
        <w:t>Holdover specification: Description of the bounds of the maximum excursions in the output timing signal compared to the applicable primary reference source. For example, this description can be based on different alternatives:</w:t>
      </w:r>
    </w:p>
    <w:p w14:paraId="15865DA2" w14:textId="12D2BD27" w:rsidR="00963CD0" w:rsidRPr="00963CD0" w:rsidRDefault="00963CD0" w:rsidP="00963CD0">
      <w:pPr>
        <w:pStyle w:val="B1"/>
        <w:spacing w:afterLines="60" w:after="144"/>
        <w:ind w:left="1134" w:firstLine="426"/>
        <w:rPr>
          <w:lang w:val="en-US"/>
        </w:rPr>
      </w:pPr>
      <w:r>
        <w:rPr>
          <w:lang w:val="en-US"/>
        </w:rPr>
        <w:t xml:space="preserve">- </w:t>
      </w:r>
      <w:r w:rsidRPr="00963CD0">
        <w:rPr>
          <w:lang w:val="en-US"/>
        </w:rPr>
        <w:t>Time interval and time error (as a function of the time interval)</w:t>
      </w:r>
      <w:r>
        <w:rPr>
          <w:lang w:val="en-US"/>
        </w:rPr>
        <w:t>.</w:t>
      </w:r>
    </w:p>
    <w:p w14:paraId="68727DB0" w14:textId="1252664E" w:rsidR="00963CD0" w:rsidRDefault="00963CD0" w:rsidP="00963CD0">
      <w:pPr>
        <w:pStyle w:val="B1"/>
        <w:spacing w:afterLines="60" w:after="144"/>
        <w:ind w:left="1396" w:firstLine="164"/>
        <w:rPr>
          <w:lang w:val="en-US"/>
        </w:rPr>
      </w:pPr>
      <w:r>
        <w:rPr>
          <w:lang w:val="en-US"/>
        </w:rPr>
        <w:t xml:space="preserve">- </w:t>
      </w:r>
      <w:r w:rsidRPr="00963CD0">
        <w:rPr>
          <w:lang w:val="en-US"/>
        </w:rPr>
        <w:t xml:space="preserve">Holdover period and total time error allocated to the </w:t>
      </w:r>
      <w:proofErr w:type="spellStart"/>
      <w:r w:rsidRPr="00963CD0">
        <w:rPr>
          <w:lang w:val="en-US"/>
        </w:rPr>
        <w:t>gNB</w:t>
      </w:r>
      <w:proofErr w:type="spellEnd"/>
      <w:r w:rsidRPr="00963CD0">
        <w:rPr>
          <w:lang w:val="en-US"/>
        </w:rPr>
        <w:t xml:space="preserve"> in the budget for the failure scenario</w:t>
      </w:r>
      <w:r>
        <w:rPr>
          <w:lang w:val="en-US"/>
        </w:rPr>
        <w:t>.</w:t>
      </w:r>
    </w:p>
    <w:p w14:paraId="247A82B1" w14:textId="6233119B" w:rsidR="00645261" w:rsidRDefault="00EA4A13" w:rsidP="00EA4A13">
      <w:pPr>
        <w:pStyle w:val="B1"/>
        <w:spacing w:afterLines="60" w:after="144"/>
        <w:ind w:left="851" w:hanging="142"/>
        <w:rPr>
          <w:lang w:val="en-US"/>
        </w:rPr>
      </w:pPr>
      <w:r>
        <w:rPr>
          <w:lang w:val="en-US"/>
        </w:rPr>
        <w:t>3</w:t>
      </w:r>
      <w:r w:rsidR="00645261">
        <w:rPr>
          <w:lang w:val="en-US"/>
        </w:rPr>
        <w:t>) Node’s primary source description: Describes the primary source the node is currently using</w:t>
      </w:r>
      <w:r w:rsidR="00963CD0">
        <w:rPr>
          <w:lang w:val="en-US"/>
        </w:rPr>
        <w:t>. I</w:t>
      </w:r>
      <w:r w:rsidR="00645261">
        <w:rPr>
          <w:lang w:val="en-US"/>
        </w:rPr>
        <w:t xml:space="preserve">t may contain the following fields: </w:t>
      </w:r>
    </w:p>
    <w:p w14:paraId="0AF48790" w14:textId="1E73DEA1" w:rsidR="00645261" w:rsidRDefault="00645261" w:rsidP="00963CD0">
      <w:pPr>
        <w:pStyle w:val="B1"/>
        <w:spacing w:afterLines="60" w:after="144"/>
        <w:ind w:firstLine="566"/>
        <w:rPr>
          <w:lang w:val="en-US"/>
        </w:rPr>
      </w:pPr>
      <w:r>
        <w:rPr>
          <w:lang w:val="en-US"/>
        </w:rPr>
        <w:t xml:space="preserve">- Source type: </w:t>
      </w:r>
      <w:proofErr w:type="spellStart"/>
      <w:r w:rsidRPr="00EA4187">
        <w:rPr>
          <w:lang w:val="en-US"/>
        </w:rPr>
        <w:t>SyncE</w:t>
      </w:r>
      <w:proofErr w:type="spellEnd"/>
      <w:r w:rsidRPr="00EA4187">
        <w:rPr>
          <w:lang w:val="en-US"/>
        </w:rPr>
        <w:t>, PTP, GNSS</w:t>
      </w:r>
      <w:r>
        <w:rPr>
          <w:lang w:val="en-US"/>
        </w:rPr>
        <w:t xml:space="preserve">, atomic clock, terrestrial radio, serial time code, NTP, </w:t>
      </w:r>
      <w:proofErr w:type="gramStart"/>
      <w:r>
        <w:rPr>
          <w:lang w:val="en-US"/>
        </w:rPr>
        <w:t>hand set</w:t>
      </w:r>
      <w:proofErr w:type="gramEnd"/>
      <w:r>
        <w:rPr>
          <w:lang w:val="en-US"/>
        </w:rPr>
        <w:t>, other.</w:t>
      </w:r>
    </w:p>
    <w:p w14:paraId="620148D2" w14:textId="1994B1A1" w:rsidR="00645261" w:rsidRPr="00EA4187" w:rsidRDefault="00645261" w:rsidP="00963CD0">
      <w:pPr>
        <w:pStyle w:val="B1"/>
        <w:spacing w:afterLines="60" w:after="144"/>
        <w:ind w:firstLine="566"/>
        <w:rPr>
          <w:lang w:val="en-US"/>
        </w:rPr>
      </w:pPr>
      <w:r>
        <w:rPr>
          <w:lang w:val="en-US"/>
        </w:rPr>
        <w:t>- Source identity</w:t>
      </w:r>
      <w:r w:rsidR="00564BDA">
        <w:rPr>
          <w:lang w:val="en-US"/>
        </w:rPr>
        <w:t>:</w:t>
      </w:r>
      <w:r>
        <w:rPr>
          <w:lang w:val="en-US"/>
        </w:rPr>
        <w:t xml:space="preserve"> To </w:t>
      </w:r>
      <w:r w:rsidRPr="00EA4187">
        <w:rPr>
          <w:lang w:val="en-US"/>
        </w:rPr>
        <w:t>identify the GM</w:t>
      </w:r>
      <w:r>
        <w:rPr>
          <w:lang w:val="en-US"/>
        </w:rPr>
        <w:t xml:space="preserve"> (when applicable), v</w:t>
      </w:r>
      <w:r w:rsidRPr="00EA4187">
        <w:rPr>
          <w:lang w:val="en-US"/>
        </w:rPr>
        <w:t>alues per type of source:</w:t>
      </w:r>
    </w:p>
    <w:p w14:paraId="66539241" w14:textId="77777777" w:rsidR="00645261" w:rsidRPr="00EA4187" w:rsidRDefault="00645261" w:rsidP="00963CD0">
      <w:pPr>
        <w:pStyle w:val="B1"/>
        <w:spacing w:afterLines="60" w:after="144"/>
        <w:ind w:firstLine="730"/>
        <w:rPr>
          <w:lang w:val="en-US"/>
        </w:rPr>
      </w:pPr>
      <w:r>
        <w:rPr>
          <w:lang w:val="en-US"/>
        </w:rPr>
        <w:t xml:space="preserve">- </w:t>
      </w:r>
      <w:proofErr w:type="spellStart"/>
      <w:r w:rsidRPr="00EA4187">
        <w:rPr>
          <w:lang w:val="en-US"/>
        </w:rPr>
        <w:t>SyncE</w:t>
      </w:r>
      <w:proofErr w:type="spellEnd"/>
      <w:r w:rsidRPr="00EA4187">
        <w:rPr>
          <w:lang w:val="en-US"/>
        </w:rPr>
        <w:t>: local-port-number</w:t>
      </w:r>
      <w:r>
        <w:rPr>
          <w:lang w:val="en-US"/>
        </w:rPr>
        <w:t>.</w:t>
      </w:r>
    </w:p>
    <w:p w14:paraId="2F1EAC05" w14:textId="77777777" w:rsidR="00645261" w:rsidRPr="00EA4187" w:rsidRDefault="00645261" w:rsidP="00963CD0">
      <w:pPr>
        <w:pStyle w:val="B1"/>
        <w:spacing w:afterLines="60" w:after="144"/>
        <w:ind w:firstLine="730"/>
        <w:rPr>
          <w:lang w:val="en-US"/>
        </w:rPr>
      </w:pPr>
      <w:r>
        <w:rPr>
          <w:lang w:val="en-US"/>
        </w:rPr>
        <w:t xml:space="preserve">- </w:t>
      </w:r>
      <w:r w:rsidRPr="00EA4187">
        <w:rPr>
          <w:lang w:val="en-US"/>
        </w:rPr>
        <w:t xml:space="preserve">PTP: </w:t>
      </w:r>
      <w:proofErr w:type="spellStart"/>
      <w:r w:rsidRPr="00EA4187">
        <w:rPr>
          <w:lang w:val="en-US"/>
        </w:rPr>
        <w:t>grandmasterClockIdentity</w:t>
      </w:r>
      <w:proofErr w:type="spellEnd"/>
      <w:r>
        <w:rPr>
          <w:lang w:val="en-US"/>
        </w:rPr>
        <w:t>.</w:t>
      </w:r>
    </w:p>
    <w:p w14:paraId="46B9FE94" w14:textId="2663E61B" w:rsidR="00645261" w:rsidRDefault="00645261" w:rsidP="00963CD0">
      <w:pPr>
        <w:pStyle w:val="B1"/>
        <w:spacing w:afterLines="60" w:after="144"/>
        <w:ind w:firstLine="730"/>
        <w:rPr>
          <w:lang w:val="en-US"/>
        </w:rPr>
      </w:pPr>
      <w:r>
        <w:rPr>
          <w:lang w:val="en-US"/>
        </w:rPr>
        <w:lastRenderedPageBreak/>
        <w:t xml:space="preserve">- </w:t>
      </w:r>
      <w:r w:rsidRPr="00EA4187">
        <w:rPr>
          <w:lang w:val="en-US"/>
        </w:rPr>
        <w:t>GNSS: Satellite constellation (</w:t>
      </w:r>
      <w:r>
        <w:rPr>
          <w:lang w:val="en-US"/>
        </w:rPr>
        <w:t xml:space="preserve">e.g., </w:t>
      </w:r>
      <w:r w:rsidRPr="00EA4187">
        <w:rPr>
          <w:lang w:val="en-US"/>
        </w:rPr>
        <w:t>GPS, GLONASS, GALILEO, BEIDOU)</w:t>
      </w:r>
      <w:r>
        <w:rPr>
          <w:lang w:val="en-US"/>
        </w:rPr>
        <w:t>.</w:t>
      </w:r>
    </w:p>
    <w:p w14:paraId="617F518E" w14:textId="7349BF63" w:rsidR="00645261" w:rsidRDefault="00645261" w:rsidP="00963CD0">
      <w:pPr>
        <w:pStyle w:val="B1"/>
        <w:spacing w:afterLines="60" w:after="144"/>
        <w:ind w:firstLine="730"/>
        <w:rPr>
          <w:lang w:val="en-US"/>
        </w:rPr>
      </w:pPr>
      <w:r>
        <w:rPr>
          <w:lang w:val="en-US"/>
        </w:rPr>
        <w:t>- Other</w:t>
      </w:r>
      <w:r w:rsidR="00AA58A3">
        <w:rPr>
          <w:lang w:val="en-US"/>
        </w:rPr>
        <w:t xml:space="preserve"> source type: any ID, if any</w:t>
      </w:r>
      <w:r>
        <w:rPr>
          <w:lang w:val="en-US"/>
        </w:rPr>
        <w:t>.</w:t>
      </w:r>
    </w:p>
    <w:p w14:paraId="68684789" w14:textId="684ED17E" w:rsidR="00645261" w:rsidRPr="00EA4187" w:rsidRDefault="00645261" w:rsidP="00963CD0">
      <w:pPr>
        <w:pStyle w:val="B1"/>
        <w:spacing w:afterLines="60" w:after="144"/>
        <w:ind w:firstLine="566"/>
        <w:rPr>
          <w:lang w:val="en-US"/>
        </w:rPr>
      </w:pPr>
      <w:r>
        <w:rPr>
          <w:lang w:val="en-US"/>
        </w:rPr>
        <w:t>- Quality</w:t>
      </w:r>
      <w:r w:rsidR="00564BDA">
        <w:rPr>
          <w:lang w:val="en-US"/>
        </w:rPr>
        <w:t>:</w:t>
      </w:r>
      <w:r>
        <w:rPr>
          <w:lang w:val="en-US"/>
        </w:rPr>
        <w:t xml:space="preserve"> Clock source quality description, v</w:t>
      </w:r>
      <w:r w:rsidRPr="00EA4187">
        <w:rPr>
          <w:lang w:val="en-US"/>
        </w:rPr>
        <w:t>alues per type of source:</w:t>
      </w:r>
    </w:p>
    <w:p w14:paraId="038D2F76" w14:textId="77777777" w:rsidR="00645261" w:rsidRPr="00EA4187" w:rsidRDefault="00645261" w:rsidP="00963CD0">
      <w:pPr>
        <w:pStyle w:val="B1"/>
        <w:spacing w:afterLines="60" w:after="144"/>
        <w:ind w:firstLine="730"/>
        <w:rPr>
          <w:lang w:val="en-US"/>
        </w:rPr>
      </w:pPr>
      <w:r>
        <w:rPr>
          <w:lang w:val="en-US"/>
        </w:rPr>
        <w:t xml:space="preserve">- </w:t>
      </w:r>
      <w:proofErr w:type="spellStart"/>
      <w:r w:rsidRPr="00EA4187">
        <w:rPr>
          <w:lang w:val="en-US"/>
        </w:rPr>
        <w:t>SyncE</w:t>
      </w:r>
      <w:proofErr w:type="spellEnd"/>
      <w:r w:rsidRPr="00EA4187">
        <w:rPr>
          <w:lang w:val="en-US"/>
        </w:rPr>
        <w:t xml:space="preserve">: </w:t>
      </w:r>
      <w:r w:rsidRPr="006C337D">
        <w:rPr>
          <w:lang w:val="en-US"/>
        </w:rPr>
        <w:t>SSM clock quality-level</w:t>
      </w:r>
      <w:r>
        <w:rPr>
          <w:lang w:val="en-US"/>
        </w:rPr>
        <w:t>.</w:t>
      </w:r>
    </w:p>
    <w:p w14:paraId="5A62696E" w14:textId="77777777" w:rsidR="00645261" w:rsidRPr="00EA4187" w:rsidRDefault="00645261" w:rsidP="00963CD0">
      <w:pPr>
        <w:pStyle w:val="B1"/>
        <w:spacing w:afterLines="60" w:after="144"/>
        <w:ind w:firstLine="730"/>
        <w:rPr>
          <w:lang w:val="en-US"/>
        </w:rPr>
      </w:pPr>
      <w:r>
        <w:rPr>
          <w:lang w:val="en-US"/>
        </w:rPr>
        <w:t xml:space="preserve">- </w:t>
      </w:r>
      <w:r w:rsidRPr="00EA4187">
        <w:rPr>
          <w:lang w:val="en-US"/>
        </w:rPr>
        <w:t xml:space="preserve">PTP: </w:t>
      </w:r>
      <w:proofErr w:type="spellStart"/>
      <w:r w:rsidRPr="006C337D">
        <w:rPr>
          <w:lang w:val="en-US"/>
        </w:rPr>
        <w:t>clockClass</w:t>
      </w:r>
      <w:proofErr w:type="spellEnd"/>
      <w:r w:rsidRPr="006C337D">
        <w:rPr>
          <w:lang w:val="en-US"/>
        </w:rPr>
        <w:t xml:space="preserve">, </w:t>
      </w:r>
      <w:proofErr w:type="spellStart"/>
      <w:r w:rsidRPr="006C337D">
        <w:rPr>
          <w:lang w:val="en-US"/>
        </w:rPr>
        <w:t>ClockAccuracy</w:t>
      </w:r>
      <w:proofErr w:type="spellEnd"/>
      <w:r>
        <w:rPr>
          <w:lang w:val="en-US"/>
        </w:rPr>
        <w:t xml:space="preserve">, </w:t>
      </w:r>
      <w:proofErr w:type="spellStart"/>
      <w:r>
        <w:t>offsetScaledLogvariance</w:t>
      </w:r>
      <w:proofErr w:type="spellEnd"/>
      <w:r>
        <w:rPr>
          <w:lang w:val="en-US"/>
        </w:rPr>
        <w:t>.</w:t>
      </w:r>
    </w:p>
    <w:p w14:paraId="0C737735" w14:textId="35C0E9D7" w:rsidR="00645261" w:rsidRDefault="00645261" w:rsidP="00963CD0">
      <w:pPr>
        <w:pStyle w:val="B1"/>
        <w:spacing w:afterLines="60" w:after="144"/>
        <w:ind w:firstLine="730"/>
        <w:rPr>
          <w:lang w:val="en-US"/>
        </w:rPr>
      </w:pPr>
      <w:r>
        <w:rPr>
          <w:lang w:val="en-US"/>
        </w:rPr>
        <w:t xml:space="preserve">- </w:t>
      </w:r>
      <w:r w:rsidRPr="00EA4187">
        <w:rPr>
          <w:lang w:val="en-US"/>
        </w:rPr>
        <w:t xml:space="preserve">GNSS: </w:t>
      </w:r>
      <w:r w:rsidRPr="006C337D">
        <w:rPr>
          <w:lang w:val="en-US"/>
        </w:rPr>
        <w:t xml:space="preserve">satellites-tracked, </w:t>
      </w:r>
      <w:proofErr w:type="spellStart"/>
      <w:r w:rsidRPr="006C337D">
        <w:rPr>
          <w:lang w:val="en-US"/>
        </w:rPr>
        <w:t>gnss</w:t>
      </w:r>
      <w:proofErr w:type="spellEnd"/>
      <w:r w:rsidRPr="006C337D">
        <w:rPr>
          <w:lang w:val="en-US"/>
        </w:rPr>
        <w:t>-</w:t>
      </w:r>
      <w:proofErr w:type="spellStart"/>
      <w:r w:rsidRPr="006C337D">
        <w:rPr>
          <w:lang w:val="en-US"/>
        </w:rPr>
        <w:t>rx</w:t>
      </w:r>
      <w:proofErr w:type="spellEnd"/>
      <w:r w:rsidRPr="006C337D">
        <w:rPr>
          <w:lang w:val="en-US"/>
        </w:rPr>
        <w:t>-time-error</w:t>
      </w:r>
      <w:r>
        <w:rPr>
          <w:lang w:val="en-US"/>
        </w:rPr>
        <w:t>.</w:t>
      </w:r>
    </w:p>
    <w:p w14:paraId="44D7BAD7" w14:textId="7F6656B0" w:rsidR="00645261" w:rsidRDefault="00645261" w:rsidP="00963CD0">
      <w:pPr>
        <w:pStyle w:val="B1"/>
        <w:spacing w:afterLines="60" w:after="144"/>
        <w:ind w:firstLine="730"/>
        <w:rPr>
          <w:lang w:val="en-US"/>
        </w:rPr>
      </w:pPr>
      <w:r>
        <w:rPr>
          <w:lang w:val="en-US"/>
        </w:rPr>
        <w:t>- Other</w:t>
      </w:r>
      <w:r w:rsidR="00AA58A3">
        <w:rPr>
          <w:lang w:val="en-US"/>
        </w:rPr>
        <w:t xml:space="preserve"> source type: any quantitative description, if any</w:t>
      </w:r>
      <w:r>
        <w:rPr>
          <w:lang w:val="en-US"/>
        </w:rPr>
        <w:t>.</w:t>
      </w:r>
    </w:p>
    <w:p w14:paraId="44B0E25A" w14:textId="32D5871A" w:rsidR="00645261" w:rsidRPr="00EA4187" w:rsidRDefault="00645261" w:rsidP="00963CD0">
      <w:pPr>
        <w:pStyle w:val="B1"/>
        <w:spacing w:afterLines="60" w:after="144"/>
        <w:ind w:firstLine="566"/>
        <w:rPr>
          <w:lang w:val="en-US"/>
        </w:rPr>
      </w:pPr>
      <w:r>
        <w:rPr>
          <w:lang w:val="en-US"/>
        </w:rPr>
        <w:t>- Lock state</w:t>
      </w:r>
      <w:r w:rsidR="00564BDA">
        <w:rPr>
          <w:lang w:val="en-US"/>
        </w:rPr>
        <w:t>:</w:t>
      </w:r>
      <w:r>
        <w:rPr>
          <w:lang w:val="en-US"/>
        </w:rPr>
        <w:t xml:space="preserve"> Indicates the status of the primary source, v</w:t>
      </w:r>
      <w:r w:rsidRPr="00EA4187">
        <w:rPr>
          <w:lang w:val="en-US"/>
        </w:rPr>
        <w:t>alues per type of source:</w:t>
      </w:r>
    </w:p>
    <w:p w14:paraId="7AFBA959" w14:textId="58455C7E" w:rsidR="00645261" w:rsidRDefault="00645261" w:rsidP="00963CD0">
      <w:pPr>
        <w:pStyle w:val="B1"/>
        <w:spacing w:afterLines="60" w:after="144"/>
        <w:ind w:firstLine="730"/>
        <w:rPr>
          <w:lang w:val="en-US"/>
        </w:rPr>
      </w:pPr>
      <w:r>
        <w:rPr>
          <w:lang w:val="en-US"/>
        </w:rPr>
        <w:t xml:space="preserve">- </w:t>
      </w:r>
      <w:r w:rsidRPr="00EA4187">
        <w:rPr>
          <w:lang w:val="en-US"/>
        </w:rPr>
        <w:t xml:space="preserve">GNSS: </w:t>
      </w:r>
      <w:r w:rsidRPr="006C337D">
        <w:rPr>
          <w:lang w:val="en-US"/>
        </w:rPr>
        <w:t>synchronized, acquiring-sync, antenna-disconnected, initializing, antenna-short-circuit</w:t>
      </w:r>
      <w:r>
        <w:rPr>
          <w:lang w:val="en-US"/>
        </w:rPr>
        <w:t>.</w:t>
      </w:r>
    </w:p>
    <w:p w14:paraId="77FA206B" w14:textId="2187BACE" w:rsidR="00AA58A3" w:rsidRDefault="00AA58A3" w:rsidP="00963CD0">
      <w:pPr>
        <w:pStyle w:val="B1"/>
        <w:spacing w:afterLines="60" w:after="144"/>
        <w:ind w:firstLine="730"/>
        <w:rPr>
          <w:lang w:val="en-US"/>
        </w:rPr>
      </w:pPr>
      <w:r>
        <w:rPr>
          <w:lang w:val="en-US"/>
        </w:rPr>
        <w:t xml:space="preserve">- Rest of sources (e.g., PTP, </w:t>
      </w:r>
      <w:proofErr w:type="spellStart"/>
      <w:r>
        <w:rPr>
          <w:lang w:val="en-US"/>
        </w:rPr>
        <w:t>SyncE</w:t>
      </w:r>
      <w:proofErr w:type="spellEnd"/>
      <w:r>
        <w:rPr>
          <w:lang w:val="en-US"/>
        </w:rPr>
        <w:t xml:space="preserve">): </w:t>
      </w:r>
      <w:r w:rsidRPr="006C337D">
        <w:t>Parent, OK, NOK, Disabled</w:t>
      </w:r>
      <w:r>
        <w:rPr>
          <w:lang w:val="en-US"/>
        </w:rPr>
        <w:t>.</w:t>
      </w:r>
    </w:p>
    <w:p w14:paraId="7340BC51" w14:textId="24B2B4F0" w:rsidR="00645261" w:rsidRDefault="00645261" w:rsidP="00564BDA">
      <w:pPr>
        <w:pStyle w:val="NO"/>
        <w:spacing w:afterLines="60" w:after="144"/>
        <w:ind w:left="1985" w:hanging="567"/>
        <w:rPr>
          <w:lang w:val="en-US"/>
        </w:rPr>
      </w:pPr>
      <w:r>
        <w:rPr>
          <w:lang w:val="en-US"/>
        </w:rPr>
        <w:t xml:space="preserve">Note: </w:t>
      </w:r>
      <w:r>
        <w:rPr>
          <w:lang w:val="en-US"/>
        </w:rPr>
        <w:tab/>
        <w:t xml:space="preserve">The lock state values indicate: Parent: </w:t>
      </w:r>
      <w:r w:rsidRPr="00EB1FB1">
        <w:rPr>
          <w:lang w:val="en-US"/>
        </w:rPr>
        <w:t>the signal from this source is currently used as a synchronization reference</w:t>
      </w:r>
      <w:r>
        <w:rPr>
          <w:lang w:val="en-US"/>
        </w:rPr>
        <w:t xml:space="preserve">; </w:t>
      </w:r>
      <w:r w:rsidRPr="00EB1FB1">
        <w:rPr>
          <w:lang w:val="en-US"/>
        </w:rPr>
        <w:t>OK: Indicates that the signal from this source can be potentially used as a synchronization reference</w:t>
      </w:r>
      <w:r>
        <w:rPr>
          <w:lang w:val="en-US"/>
        </w:rPr>
        <w:t xml:space="preserve">; </w:t>
      </w:r>
      <w:r w:rsidRPr="00EB1FB1">
        <w:rPr>
          <w:lang w:val="en-US"/>
        </w:rPr>
        <w:t>NOK: Indicates that the signal from this source cannot be used as a synchronization reference</w:t>
      </w:r>
      <w:r>
        <w:rPr>
          <w:lang w:val="en-US"/>
        </w:rPr>
        <w:t>; Disabled</w:t>
      </w:r>
      <w:r w:rsidRPr="00EB1FB1">
        <w:rPr>
          <w:lang w:val="en-US"/>
        </w:rPr>
        <w:t xml:space="preserve">: Indicates that </w:t>
      </w:r>
      <w:r>
        <w:rPr>
          <w:lang w:val="en-US"/>
        </w:rPr>
        <w:t>source</w:t>
      </w:r>
      <w:r w:rsidRPr="00EB1FB1">
        <w:rPr>
          <w:lang w:val="en-US"/>
        </w:rPr>
        <w:t xml:space="preserve"> connection is not available.</w:t>
      </w:r>
    </w:p>
    <w:p w14:paraId="7D9AB928" w14:textId="41EFAE29" w:rsidR="00AA58A3" w:rsidRDefault="00564BDA" w:rsidP="00963CD0">
      <w:pPr>
        <w:pStyle w:val="B1"/>
        <w:spacing w:afterLines="60" w:after="144"/>
        <w:ind w:firstLine="141"/>
        <w:rPr>
          <w:lang w:val="en-US"/>
        </w:rPr>
      </w:pPr>
      <w:r>
        <w:rPr>
          <w:lang w:val="en-US"/>
        </w:rPr>
        <w:t>4</w:t>
      </w:r>
      <w:r w:rsidR="00AA58A3" w:rsidRPr="00F12479">
        <w:rPr>
          <w:lang w:val="en-US"/>
        </w:rPr>
        <w:t>) Primary source event</w:t>
      </w:r>
      <w:r>
        <w:rPr>
          <w:lang w:val="en-US"/>
        </w:rPr>
        <w:t>:</w:t>
      </w:r>
      <w:r w:rsidR="00AA58A3">
        <w:rPr>
          <w:lang w:val="en-US"/>
        </w:rPr>
        <w:t xml:space="preserve"> The list of events may contain:</w:t>
      </w:r>
    </w:p>
    <w:p w14:paraId="33BE31DD" w14:textId="2245DF87" w:rsidR="00AA58A3" w:rsidRDefault="00AA58A3" w:rsidP="00963CD0">
      <w:pPr>
        <w:pStyle w:val="B1"/>
        <w:spacing w:afterLines="60" w:after="144"/>
        <w:ind w:left="1276" w:hanging="142"/>
        <w:rPr>
          <w:lang w:val="en-US"/>
        </w:rPr>
      </w:pPr>
      <w:r>
        <w:rPr>
          <w:lang w:val="en-US"/>
        </w:rPr>
        <w:t>- Primary source switch</w:t>
      </w:r>
      <w:r w:rsidRPr="00F12479">
        <w:rPr>
          <w:lang w:val="en-US"/>
        </w:rPr>
        <w:t>: Change of primary source</w:t>
      </w:r>
      <w:r>
        <w:rPr>
          <w:lang w:val="en-US"/>
        </w:rPr>
        <w:t xml:space="preserve"> due to a failure</w:t>
      </w:r>
      <w:r w:rsidRPr="00F12479">
        <w:rPr>
          <w:lang w:val="en-US"/>
        </w:rPr>
        <w:t>. If this flag is active, the primary source information should be updated</w:t>
      </w:r>
      <w:r>
        <w:rPr>
          <w:lang w:val="en-US"/>
        </w:rPr>
        <w:t xml:space="preserve"> in the generated report.</w:t>
      </w:r>
    </w:p>
    <w:p w14:paraId="228BA85B" w14:textId="77777777" w:rsidR="00AA58A3" w:rsidRDefault="00AA58A3" w:rsidP="00963CD0">
      <w:pPr>
        <w:pStyle w:val="B1"/>
        <w:spacing w:afterLines="60" w:after="144"/>
        <w:ind w:left="1276" w:hanging="142"/>
        <w:rPr>
          <w:lang w:val="en-US"/>
        </w:rPr>
      </w:pPr>
      <w:r>
        <w:rPr>
          <w:lang w:val="en-US"/>
        </w:rPr>
        <w:t xml:space="preserve">- Primary source degradation: </w:t>
      </w:r>
      <w:r w:rsidRPr="00F12479">
        <w:rPr>
          <w:lang w:val="en-US"/>
        </w:rPr>
        <w:t xml:space="preserve">If this flag is active, the quality of the primary source or performance </w:t>
      </w:r>
      <w:r>
        <w:rPr>
          <w:lang w:val="en-US"/>
        </w:rPr>
        <w:t>attributes</w:t>
      </w:r>
      <w:r w:rsidRPr="00F12479">
        <w:rPr>
          <w:lang w:val="en-US"/>
        </w:rPr>
        <w:t xml:space="preserve"> should be updated</w:t>
      </w:r>
      <w:r>
        <w:rPr>
          <w:lang w:val="en-US"/>
        </w:rPr>
        <w:t xml:space="preserve"> in the generated report.</w:t>
      </w:r>
    </w:p>
    <w:p w14:paraId="62C65FF5" w14:textId="77777777" w:rsidR="00AA58A3" w:rsidRDefault="00AA58A3" w:rsidP="00963CD0">
      <w:pPr>
        <w:pStyle w:val="B1"/>
        <w:spacing w:afterLines="60" w:after="144"/>
        <w:ind w:left="1276" w:hanging="142"/>
        <w:rPr>
          <w:lang w:val="en-US"/>
        </w:rPr>
      </w:pPr>
      <w:r>
        <w:rPr>
          <w:lang w:val="en-US"/>
        </w:rPr>
        <w:t xml:space="preserve">- Primary source recovery: </w:t>
      </w:r>
      <w:r w:rsidRPr="00F12479">
        <w:rPr>
          <w:lang w:val="en-US"/>
        </w:rPr>
        <w:t xml:space="preserve">If this flag is active, the preferred primary source that was </w:t>
      </w:r>
      <w:r>
        <w:rPr>
          <w:lang w:val="en-US"/>
        </w:rPr>
        <w:t xml:space="preserve">in </w:t>
      </w:r>
      <w:r w:rsidRPr="00F12479">
        <w:rPr>
          <w:lang w:val="en-US"/>
        </w:rPr>
        <w:t xml:space="preserve">disabled or </w:t>
      </w:r>
      <w:r>
        <w:rPr>
          <w:lang w:val="en-US"/>
        </w:rPr>
        <w:t xml:space="preserve">in </w:t>
      </w:r>
      <w:r w:rsidRPr="00F12479">
        <w:rPr>
          <w:lang w:val="en-US"/>
        </w:rPr>
        <w:t>NOK</w:t>
      </w:r>
      <w:r>
        <w:rPr>
          <w:lang w:val="en-US"/>
        </w:rPr>
        <w:t xml:space="preserve"> state</w:t>
      </w:r>
      <w:r w:rsidRPr="00F12479">
        <w:rPr>
          <w:lang w:val="en-US"/>
        </w:rPr>
        <w:t xml:space="preserve"> is available again (OK state)</w:t>
      </w:r>
      <w:r>
        <w:rPr>
          <w:lang w:val="en-US"/>
        </w:rPr>
        <w:t>.</w:t>
      </w:r>
    </w:p>
    <w:p w14:paraId="0D513ECD" w14:textId="77777777" w:rsidR="001340C3" w:rsidRPr="001340C3" w:rsidRDefault="001340C3" w:rsidP="001340C3">
      <w:pPr>
        <w:rPr>
          <w:lang w:val="en-US" w:eastAsia="ko-KR"/>
        </w:rPr>
      </w:pPr>
    </w:p>
    <w:p w14:paraId="05053020" w14:textId="5A275503" w:rsidR="00627EDA" w:rsidRPr="001F3B3C" w:rsidRDefault="00627EDA" w:rsidP="00FD7C21">
      <w:pPr>
        <w:rPr>
          <w:b/>
          <w:bCs/>
        </w:rPr>
      </w:pPr>
      <w:r w:rsidRPr="001F3B3C">
        <w:rPr>
          <w:b/>
          <w:bCs/>
        </w:rPr>
        <w:t xml:space="preserve">Proposal 1: To include in KI#1 conclusions a list of </w:t>
      </w:r>
      <w:r w:rsidR="004241ED">
        <w:rPr>
          <w:b/>
          <w:bCs/>
        </w:rPr>
        <w:t xml:space="preserve">the node’s </w:t>
      </w:r>
      <w:r w:rsidRPr="001F3B3C">
        <w:rPr>
          <w:b/>
          <w:bCs/>
        </w:rPr>
        <w:t>tim</w:t>
      </w:r>
      <w:r w:rsidR="00D55AA9">
        <w:rPr>
          <w:b/>
          <w:bCs/>
        </w:rPr>
        <w:t>e</w:t>
      </w:r>
      <w:r w:rsidRPr="001F3B3C">
        <w:rPr>
          <w:b/>
          <w:bCs/>
        </w:rPr>
        <w:t xml:space="preserve"> synchronization status attributes (e.g., synchronization state, synchronization performance, primary source description, primary source event) and remove the open EN.</w:t>
      </w:r>
    </w:p>
    <w:p w14:paraId="5DC2CCEC" w14:textId="77777777" w:rsidR="00627EDA" w:rsidRDefault="00627EDA" w:rsidP="00FD7C21"/>
    <w:p w14:paraId="50CEC15E" w14:textId="77777777" w:rsidR="00FD7C21" w:rsidRDefault="00FD7C21" w:rsidP="00FD7C21">
      <w:pPr>
        <w:pStyle w:val="EditorsNote"/>
        <w:pBdr>
          <w:top w:val="single" w:sz="4" w:space="1" w:color="auto"/>
          <w:left w:val="single" w:sz="4" w:space="4" w:color="auto"/>
          <w:bottom w:val="single" w:sz="4" w:space="1" w:color="auto"/>
          <w:right w:val="single" w:sz="4" w:space="0" w:color="auto"/>
          <w:between w:val="single" w:sz="4" w:space="1" w:color="auto"/>
          <w:bar w:val="single" w:sz="4" w:color="auto"/>
        </w:pBdr>
        <w:rPr>
          <w:lang w:val="en-US"/>
        </w:rPr>
      </w:pPr>
      <w:r w:rsidRPr="00BF29E3">
        <w:rPr>
          <w:lang w:val="en-US"/>
        </w:rPr>
        <w:t xml:space="preserve">Editor’s note: How to support additional methods (NGAP, control plane </w:t>
      </w:r>
      <w:proofErr w:type="spellStart"/>
      <w:r w:rsidRPr="00BF29E3">
        <w:rPr>
          <w:lang w:val="en-US"/>
        </w:rPr>
        <w:t>signalling</w:t>
      </w:r>
      <w:proofErr w:type="spellEnd"/>
      <w:r w:rsidRPr="00BF29E3">
        <w:rPr>
          <w:lang w:val="en-US"/>
        </w:rPr>
        <w:t>, etc.) to obtain timing synchronization status from NG-RAN requires RAN feedback.</w:t>
      </w:r>
    </w:p>
    <w:p w14:paraId="139909DA" w14:textId="283A3AC1" w:rsidR="001F3B3C" w:rsidRDefault="00627EDA" w:rsidP="00FD7C21">
      <w:r>
        <w:t>This EN</w:t>
      </w:r>
      <w:r w:rsidR="001F3B3C">
        <w:t xml:space="preserve"> is waiting the input from RAN3 on</w:t>
      </w:r>
      <w:r w:rsidR="001F3B3C" w:rsidRPr="001F3B3C">
        <w:t xml:space="preserve"> additional methods to obtain RAN tim</w:t>
      </w:r>
      <w:r w:rsidR="00D55AA9">
        <w:t>e</w:t>
      </w:r>
      <w:r w:rsidR="001F3B3C" w:rsidRPr="001F3B3C">
        <w:t xml:space="preserve"> synchronization status from NG-RAN via control plane signalling</w:t>
      </w:r>
      <w:r w:rsidR="001F3B3C">
        <w:t xml:space="preserve">. </w:t>
      </w:r>
    </w:p>
    <w:p w14:paraId="4F9BCA0A" w14:textId="3C319D4E" w:rsidR="001F3B3C" w:rsidRPr="002B6D4A" w:rsidRDefault="001F3B3C" w:rsidP="00FD7C21">
      <w:pPr>
        <w:rPr>
          <w:b/>
          <w:bCs/>
        </w:rPr>
      </w:pPr>
      <w:r w:rsidRPr="001F3B3C">
        <w:rPr>
          <w:b/>
          <w:bCs/>
        </w:rPr>
        <w:t xml:space="preserve">Proposal </w:t>
      </w:r>
      <w:r>
        <w:rPr>
          <w:b/>
          <w:bCs/>
        </w:rPr>
        <w:t>2</w:t>
      </w:r>
      <w:r w:rsidRPr="001F3B3C">
        <w:rPr>
          <w:b/>
          <w:bCs/>
        </w:rPr>
        <w:t xml:space="preserve">: </w:t>
      </w:r>
      <w:r>
        <w:rPr>
          <w:b/>
          <w:bCs/>
        </w:rPr>
        <w:t>To wait for RAN3 response to SA2 LS to address this EN.</w:t>
      </w:r>
    </w:p>
    <w:p w14:paraId="31896BFA" w14:textId="77777777" w:rsidR="00FD7C21" w:rsidRDefault="00FD7C21"/>
    <w:p w14:paraId="065C4DDB" w14:textId="77777777" w:rsidR="00FD7C21" w:rsidRDefault="00FD7C21" w:rsidP="00FD7C21">
      <w:pPr>
        <w:pStyle w:val="EditorsNote"/>
        <w:pBdr>
          <w:top w:val="single" w:sz="4" w:space="1" w:color="auto"/>
          <w:left w:val="single" w:sz="4" w:space="4" w:color="auto"/>
          <w:bottom w:val="single" w:sz="4" w:space="1" w:color="auto"/>
          <w:right w:val="single" w:sz="4" w:space="0" w:color="auto"/>
          <w:between w:val="single" w:sz="4" w:space="1" w:color="auto"/>
          <w:bar w:val="single" w:sz="4" w:color="auto"/>
        </w:pBdr>
        <w:rPr>
          <w:lang w:val="en-US"/>
        </w:rPr>
      </w:pPr>
      <w:r>
        <w:rPr>
          <w:lang w:val="en-US"/>
        </w:rPr>
        <w:t xml:space="preserve">Editor’s </w:t>
      </w:r>
      <w:r w:rsidRPr="00BF29E3">
        <w:rPr>
          <w:lang w:val="en-US"/>
        </w:rPr>
        <w:t xml:space="preserve">note: Whether alternatively NG-RAN can be responsible for determining the impacted UE(s) and sending the NG-RAN timing synchronization status reports to the AMF via NG-AP </w:t>
      </w:r>
      <w:proofErr w:type="spellStart"/>
      <w:r w:rsidRPr="00BF29E3">
        <w:rPr>
          <w:lang w:val="en-US"/>
        </w:rPr>
        <w:t>signalling</w:t>
      </w:r>
      <w:proofErr w:type="spellEnd"/>
      <w:r w:rsidRPr="00BF29E3">
        <w:rPr>
          <w:lang w:val="en-US"/>
        </w:rPr>
        <w:t>, together with the impacted UE(s) is FFS.</w:t>
      </w:r>
    </w:p>
    <w:p w14:paraId="47DC7430" w14:textId="7FD2FA9C" w:rsidR="002B6D4A" w:rsidRDefault="006D1A76" w:rsidP="002B6D4A">
      <w:r>
        <w:t>To be able to support this functionality, t</w:t>
      </w:r>
      <w:r w:rsidR="001F3B3C">
        <w:t xml:space="preserve">he </w:t>
      </w:r>
      <w:proofErr w:type="spellStart"/>
      <w:r w:rsidR="001F3B3C">
        <w:t>gNB</w:t>
      </w:r>
      <w:proofErr w:type="spellEnd"/>
      <w:r w:rsidR="001F3B3C">
        <w:t xml:space="preserve"> could provide the RAN UE NGAP ID to the AMF </w:t>
      </w:r>
      <w:r>
        <w:t>via NGAP signal</w:t>
      </w:r>
      <w:r w:rsidR="00381850">
        <w:t>l</w:t>
      </w:r>
      <w:r>
        <w:t xml:space="preserve">ing </w:t>
      </w:r>
      <w:r w:rsidR="001F3B3C">
        <w:t xml:space="preserve">and the </w:t>
      </w:r>
      <w:r w:rsidR="001F3B3C" w:rsidRPr="001F3B3C">
        <w:t xml:space="preserve">AMF will need to translate the RAN UE NGAP ID to a UE's </w:t>
      </w:r>
      <w:r w:rsidR="001F3B3C">
        <w:t>identifier</w:t>
      </w:r>
      <w:r w:rsidR="001F3B3C" w:rsidRPr="001F3B3C">
        <w:t xml:space="preserve"> the TSCTSF can understand (i.e., SUPI)</w:t>
      </w:r>
      <w:r w:rsidR="001F3B3C">
        <w:t>. However, this option will only work for UEs that are in RRC_CONNECTED. For UEs in RRC_INACTIVE, even if they have still a</w:t>
      </w:r>
      <w:r w:rsidR="002B6D4A">
        <w:t xml:space="preserve"> valid</w:t>
      </w:r>
      <w:r w:rsidR="001F3B3C">
        <w:t xml:space="preserve"> RAN UE NGAP ID, the UE may be camping in another cell controlled by a different </w:t>
      </w:r>
      <w:proofErr w:type="spellStart"/>
      <w:r w:rsidR="001F3B3C">
        <w:t>gNB</w:t>
      </w:r>
      <w:proofErr w:type="spellEnd"/>
      <w:r w:rsidR="001F3B3C">
        <w:t xml:space="preserve"> within the same RNA. </w:t>
      </w:r>
      <w:r>
        <w:t>Thus, the RAN tim</w:t>
      </w:r>
      <w:r w:rsidR="00D55AA9">
        <w:t>e</w:t>
      </w:r>
      <w:r>
        <w:t xml:space="preserve"> synchronizations status would not apply. </w:t>
      </w:r>
      <w:r w:rsidR="001F3B3C">
        <w:t xml:space="preserve">For UEs in RRC_IDLE, there is no stored context in the </w:t>
      </w:r>
      <w:proofErr w:type="spellStart"/>
      <w:r w:rsidR="001F3B3C">
        <w:t>gNB</w:t>
      </w:r>
      <w:proofErr w:type="spellEnd"/>
      <w:r w:rsidR="001F3B3C">
        <w:t xml:space="preserve">, so this alternative would not </w:t>
      </w:r>
      <w:r>
        <w:t>work</w:t>
      </w:r>
      <w:r w:rsidR="001F3B3C">
        <w:t>.</w:t>
      </w:r>
      <w:r w:rsidR="002B6D4A">
        <w:t xml:space="preserve"> Since this alternative cannot cover UEs in RRC_INACTIVE or RRC_IDLE state, it is not clear the benefit it provides on top of using NGAP location services already present in the specification.</w:t>
      </w:r>
    </w:p>
    <w:p w14:paraId="566C920D" w14:textId="1A58E581" w:rsidR="002B6D4A" w:rsidRPr="001F3B3C" w:rsidRDefault="002B6D4A" w:rsidP="002B6D4A">
      <w:pPr>
        <w:rPr>
          <w:b/>
          <w:bCs/>
        </w:rPr>
      </w:pPr>
      <w:r w:rsidRPr="001F3B3C">
        <w:rPr>
          <w:b/>
          <w:bCs/>
        </w:rPr>
        <w:t xml:space="preserve">Proposal </w:t>
      </w:r>
      <w:r w:rsidR="00745101">
        <w:rPr>
          <w:b/>
          <w:bCs/>
        </w:rPr>
        <w:t>3</w:t>
      </w:r>
      <w:r w:rsidRPr="001F3B3C">
        <w:rPr>
          <w:b/>
          <w:bCs/>
        </w:rPr>
        <w:t xml:space="preserve">: </w:t>
      </w:r>
      <w:r>
        <w:rPr>
          <w:b/>
          <w:bCs/>
        </w:rPr>
        <w:t>To remove the alternative method where the NG-RAN can be responsible for determining the impacted UE(s).</w:t>
      </w:r>
    </w:p>
    <w:p w14:paraId="24F04624" w14:textId="77777777" w:rsidR="002B6D4A" w:rsidRPr="000E16DE" w:rsidRDefault="002B6D4A" w:rsidP="002B6D4A"/>
    <w:p w14:paraId="28E8695B" w14:textId="065380F3" w:rsidR="00FD7C21" w:rsidRDefault="00FD7C21" w:rsidP="00FD7C21">
      <w:pPr>
        <w:pStyle w:val="Heading2"/>
        <w:rPr>
          <w:lang w:eastAsia="zh-CN"/>
        </w:rPr>
      </w:pPr>
      <w:r>
        <w:rPr>
          <w:lang w:eastAsia="zh-CN"/>
        </w:rPr>
        <w:t>1.</w:t>
      </w:r>
      <w:r w:rsidR="00206C96">
        <w:rPr>
          <w:lang w:eastAsia="zh-CN"/>
        </w:rPr>
        <w:t>3</w:t>
      </w:r>
      <w:r>
        <w:rPr>
          <w:lang w:eastAsia="zh-CN"/>
        </w:rPr>
        <w:tab/>
        <w:t xml:space="preserve">Informing the UE </w:t>
      </w:r>
      <w:r w:rsidR="00381850">
        <w:rPr>
          <w:lang w:eastAsia="zh-CN"/>
        </w:rPr>
        <w:t xml:space="preserve">or AF </w:t>
      </w:r>
      <w:r>
        <w:rPr>
          <w:lang w:eastAsia="zh-CN"/>
        </w:rPr>
        <w:t>about tim</w:t>
      </w:r>
      <w:r w:rsidR="00D55AA9">
        <w:rPr>
          <w:lang w:eastAsia="zh-CN"/>
        </w:rPr>
        <w:t>e</w:t>
      </w:r>
      <w:r>
        <w:rPr>
          <w:lang w:eastAsia="zh-CN"/>
        </w:rPr>
        <w:t xml:space="preserve"> synchronization status</w:t>
      </w:r>
    </w:p>
    <w:p w14:paraId="39D7DDE8" w14:textId="77777777" w:rsidR="00FD7C21" w:rsidRDefault="00FD7C21" w:rsidP="00FD7C21">
      <w:pPr>
        <w:pStyle w:val="EditorsNote"/>
        <w:pBdr>
          <w:top w:val="single" w:sz="4" w:space="1" w:color="auto"/>
          <w:left w:val="single" w:sz="4" w:space="4" w:color="auto"/>
          <w:bottom w:val="single" w:sz="4" w:space="1" w:color="auto"/>
          <w:right w:val="single" w:sz="4" w:space="0" w:color="auto"/>
          <w:between w:val="single" w:sz="4" w:space="1" w:color="auto"/>
          <w:bar w:val="single" w:sz="4" w:color="auto"/>
        </w:pBdr>
        <w:rPr>
          <w:lang w:val="en-US"/>
        </w:rPr>
      </w:pPr>
      <w:r w:rsidRPr="00BF29E3">
        <w:rPr>
          <w:lang w:val="en-US"/>
        </w:rPr>
        <w:t>Editor’s note: Whether the UE performs a Registration also in Inactive is FFS.</w:t>
      </w:r>
    </w:p>
    <w:p w14:paraId="308D70CB" w14:textId="3002CEA8" w:rsidR="00745101" w:rsidRDefault="00330338" w:rsidP="00FD7C21">
      <w:r>
        <w:t xml:space="preserve">The open EN discuss if UEs in RRC_INACTIVE should perform a </w:t>
      </w:r>
      <w:proofErr w:type="gramStart"/>
      <w:r>
        <w:t>Registration</w:t>
      </w:r>
      <w:proofErr w:type="gramEnd"/>
      <w:r>
        <w:t xml:space="preserve"> procedure instead of a UE Triggered Connection Resume to move to RRC_CONNECTED to receive the RAN time synchronization status report. Beyond aligning KI#2 and KI#1 conclusions on how the NAS or AS signalling layers are triggered to initiate a UE procedure with the network. It is not clear the benefit for a UE in RRC_INACTIVE to initiate a </w:t>
      </w:r>
      <w:proofErr w:type="gramStart"/>
      <w:r>
        <w:t>Registration</w:t>
      </w:r>
      <w:proofErr w:type="gramEnd"/>
      <w:r>
        <w:t xml:space="preserve"> procedure instead of a RRC Resume procedure in order to receive the last RAN time synchronization status report available at the </w:t>
      </w:r>
      <w:proofErr w:type="spellStart"/>
      <w:r>
        <w:t>gNB</w:t>
      </w:r>
      <w:proofErr w:type="spellEnd"/>
      <w:r>
        <w:t xml:space="preserve">. At the end, the RAN time synchronization status report is </w:t>
      </w:r>
      <w:r w:rsidR="00745101">
        <w:t>sent</w:t>
      </w:r>
      <w:r>
        <w:t xml:space="preserve"> via RRC </w:t>
      </w:r>
      <w:r w:rsidR="00745101">
        <w:t>signalling</w:t>
      </w:r>
      <w:r>
        <w:t xml:space="preserve"> (for all solutions in Annex A</w:t>
      </w:r>
      <w:r w:rsidR="00222376">
        <w:t xml:space="preserve">.1 </w:t>
      </w:r>
      <w:r w:rsidR="0032094A">
        <w:t>except</w:t>
      </w:r>
      <w:r w:rsidR="00222376">
        <w:t xml:space="preserve"> alternative 4</w:t>
      </w:r>
      <w:r>
        <w:t>), therefore,</w:t>
      </w:r>
      <w:r w:rsidR="00745101">
        <w:t xml:space="preserve"> a RRC Resume procedure is enough for the UE to move to RRC_CONNECTED, retrieve the RAN time synchronization report</w:t>
      </w:r>
      <w:r w:rsidR="00993FE8">
        <w:t xml:space="preserve"> via dedicated RRC signa</w:t>
      </w:r>
      <w:r w:rsidR="00483548">
        <w:t>l</w:t>
      </w:r>
      <w:r w:rsidR="00993FE8">
        <w:t>ling</w:t>
      </w:r>
      <w:r w:rsidR="00745101">
        <w:t>, and go back to RRC_INACTIVE.</w:t>
      </w:r>
    </w:p>
    <w:p w14:paraId="6EBED290" w14:textId="5433793E" w:rsidR="00745101" w:rsidRPr="001F3B3C" w:rsidRDefault="00745101" w:rsidP="00745101">
      <w:pPr>
        <w:rPr>
          <w:b/>
          <w:bCs/>
        </w:rPr>
      </w:pPr>
      <w:r w:rsidRPr="001F3B3C">
        <w:rPr>
          <w:b/>
          <w:bCs/>
        </w:rPr>
        <w:t xml:space="preserve">Proposal </w:t>
      </w:r>
      <w:r>
        <w:rPr>
          <w:b/>
          <w:bCs/>
        </w:rPr>
        <w:t>4</w:t>
      </w:r>
      <w:r w:rsidRPr="001F3B3C">
        <w:rPr>
          <w:b/>
          <w:bCs/>
        </w:rPr>
        <w:t xml:space="preserve">: </w:t>
      </w:r>
      <w:r>
        <w:rPr>
          <w:b/>
          <w:bCs/>
        </w:rPr>
        <w:t>To remove the EN regarding whether the UE performs a registration in Inactive to receive the last available RAN time synchronization status report.</w:t>
      </w:r>
    </w:p>
    <w:p w14:paraId="3381BAFF" w14:textId="77777777" w:rsidR="00FD7C21" w:rsidRDefault="00FD7C21" w:rsidP="00FD7C21"/>
    <w:p w14:paraId="0C9826BF" w14:textId="77777777" w:rsidR="00FD7C21" w:rsidRDefault="00FD7C21" w:rsidP="00FD7C21">
      <w:pPr>
        <w:pStyle w:val="EditorsNote"/>
        <w:pBdr>
          <w:top w:val="single" w:sz="4" w:space="1" w:color="auto"/>
          <w:left w:val="single" w:sz="4" w:space="4" w:color="auto"/>
          <w:bottom w:val="single" w:sz="4" w:space="1" w:color="auto"/>
          <w:right w:val="single" w:sz="4" w:space="0" w:color="auto"/>
          <w:between w:val="single" w:sz="4" w:space="1" w:color="auto"/>
          <w:bar w:val="single" w:sz="4" w:color="auto"/>
        </w:pBdr>
        <w:rPr>
          <w:lang w:val="en-US"/>
        </w:rPr>
      </w:pPr>
      <w:r w:rsidRPr="00BF29E3">
        <w:rPr>
          <w:lang w:val="en-US"/>
        </w:rPr>
        <w:t>Editor’s note: The details of which existing/new SIB information the UE uses to determine that the RAN timing synchronization status has changed is FFS and will be coordinated with RAN WGs.</w:t>
      </w:r>
    </w:p>
    <w:p w14:paraId="44133684" w14:textId="18A1B9A4" w:rsidR="00FD7C21" w:rsidRDefault="00745101" w:rsidP="00FD7C21">
      <w:r>
        <w:t>A LS from SA2 has been sent out to RAN2 and SA3 to receive feedback regarding the alternatives listed in Annex A.</w:t>
      </w:r>
    </w:p>
    <w:p w14:paraId="2496E740" w14:textId="162927C5" w:rsidR="00745101" w:rsidRPr="00C0630D" w:rsidRDefault="00745101" w:rsidP="00FD7C21">
      <w:pPr>
        <w:rPr>
          <w:b/>
          <w:bCs/>
        </w:rPr>
      </w:pPr>
      <w:r w:rsidRPr="001F3B3C">
        <w:rPr>
          <w:b/>
          <w:bCs/>
        </w:rPr>
        <w:t xml:space="preserve">Proposal </w:t>
      </w:r>
      <w:r w:rsidR="00C0630D">
        <w:rPr>
          <w:b/>
          <w:bCs/>
        </w:rPr>
        <w:t>5</w:t>
      </w:r>
      <w:r w:rsidRPr="001F3B3C">
        <w:rPr>
          <w:b/>
          <w:bCs/>
        </w:rPr>
        <w:t xml:space="preserve">: </w:t>
      </w:r>
      <w:r>
        <w:rPr>
          <w:b/>
          <w:bCs/>
        </w:rPr>
        <w:t>To wait for RAN2 and SA3 response to SA2 LS to address this EN.</w:t>
      </w:r>
    </w:p>
    <w:p w14:paraId="301F4A95" w14:textId="77777777" w:rsidR="00FD7C21" w:rsidRDefault="00FD7C21" w:rsidP="00FD7C21"/>
    <w:p w14:paraId="47871284" w14:textId="77777777" w:rsidR="00FD7C21" w:rsidRPr="00BF29E3" w:rsidRDefault="00FD7C21" w:rsidP="00FD7C21">
      <w:pPr>
        <w:pStyle w:val="EditorsNote"/>
        <w:pBdr>
          <w:top w:val="single" w:sz="4" w:space="1" w:color="auto"/>
          <w:left w:val="single" w:sz="4" w:space="4" w:color="auto"/>
          <w:bottom w:val="single" w:sz="4" w:space="1" w:color="auto"/>
          <w:right w:val="single" w:sz="4" w:space="0" w:color="auto"/>
          <w:between w:val="single" w:sz="4" w:space="1" w:color="auto"/>
          <w:bar w:val="single" w:sz="4" w:color="auto"/>
        </w:pBdr>
      </w:pPr>
      <w:r w:rsidRPr="00BF29E3">
        <w:rPr>
          <w:lang w:val="en-US"/>
        </w:rPr>
        <w:t>Editor’s note: How to provide RAN timing synchronization status information to the UE is FFS and will be coordinated with RAN WGs. Details of which RAN timing synchronization status information to provide to the UE will be determined based on feedback from ITU-T.</w:t>
      </w:r>
    </w:p>
    <w:p w14:paraId="4AFA44FA" w14:textId="7A94E7B4" w:rsidR="00D3443F" w:rsidRPr="00D3443F" w:rsidRDefault="00850308" w:rsidP="00FD7C21">
      <w:r>
        <w:t>As for the previous EN, how to provide the RAN tim</w:t>
      </w:r>
      <w:r w:rsidR="00D55AA9">
        <w:t>e</w:t>
      </w:r>
      <w:r>
        <w:t xml:space="preserve"> synchronization status report can wait for RAN WGs feedback to progress. Regarding the attributes that can be provided to the UE, during SA#153E a draft LS response from ITU-T was shared and discussed. </w:t>
      </w:r>
      <w:r w:rsidR="006D4BFE">
        <w:t>Note</w:t>
      </w:r>
      <w:r>
        <w:t xml:space="preserve"> that most of the reply focused on the PTP deployment case as an example.</w:t>
      </w:r>
      <w:r w:rsidR="00D3443F">
        <w:t xml:space="preserve"> PTP announce messages are a good example of parameters set that allow a node to determine the quality of a grandmaster. A similar approach can be followed by the 3GPP to assist the UE deciding if the 5G clock is the best time source to use or another available source is preferred. To do so, the following parameters can be </w:t>
      </w:r>
      <w:r w:rsidR="00D3443F" w:rsidRPr="00D3443F">
        <w:t>provided to the UE (via SIB9 or dedicated RRC signalling is FFS) in a RAN tim</w:t>
      </w:r>
      <w:r w:rsidR="00D55AA9">
        <w:t>e</w:t>
      </w:r>
      <w:r w:rsidR="00D3443F" w:rsidRPr="00D3443F">
        <w:t xml:space="preserve"> synchronization status report:</w:t>
      </w:r>
    </w:p>
    <w:p w14:paraId="331DDF2E" w14:textId="24757CD4" w:rsidR="00D3443F" w:rsidRDefault="00D3443F" w:rsidP="00D3443F">
      <w:pPr>
        <w:pStyle w:val="ListParagraph"/>
        <w:spacing w:afterLines="60" w:after="144"/>
        <w:ind w:hanging="294"/>
        <w:rPr>
          <w:sz w:val="20"/>
          <w:szCs w:val="20"/>
        </w:rPr>
      </w:pPr>
      <w:r w:rsidRPr="00D3443F">
        <w:rPr>
          <w:sz w:val="20"/>
          <w:szCs w:val="20"/>
        </w:rPr>
        <w:t>-</w:t>
      </w:r>
      <w:r w:rsidRPr="00D3443F">
        <w:rPr>
          <w:sz w:val="20"/>
          <w:szCs w:val="20"/>
        </w:rPr>
        <w:tab/>
      </w:r>
      <w:r>
        <w:rPr>
          <w:sz w:val="20"/>
          <w:szCs w:val="20"/>
        </w:rPr>
        <w:t xml:space="preserve">Lock state: Indicates the </w:t>
      </w:r>
      <w:r w:rsidRPr="00B02384">
        <w:rPr>
          <w:sz w:val="20"/>
          <w:szCs w:val="20"/>
        </w:rPr>
        <w:t xml:space="preserve">state of the </w:t>
      </w:r>
      <w:r>
        <w:rPr>
          <w:sz w:val="20"/>
          <w:szCs w:val="20"/>
        </w:rPr>
        <w:t>NG-RAN node</w:t>
      </w:r>
      <w:r w:rsidRPr="00B02384">
        <w:rPr>
          <w:sz w:val="20"/>
          <w:szCs w:val="20"/>
        </w:rPr>
        <w:t xml:space="preserve"> synchronization, represented by the values: </w:t>
      </w:r>
    </w:p>
    <w:p w14:paraId="1C07C11A" w14:textId="54B415F3" w:rsidR="00D3443F" w:rsidRPr="00D3443F" w:rsidRDefault="00D3443F" w:rsidP="00D3443F">
      <w:pPr>
        <w:pStyle w:val="B2"/>
        <w:spacing w:afterLines="60" w:after="144"/>
        <w:ind w:left="1276" w:hanging="283"/>
      </w:pPr>
      <w:r w:rsidRPr="004C0FFB">
        <w:t>-</w:t>
      </w:r>
      <w:r>
        <w:tab/>
      </w:r>
      <w:r w:rsidRPr="00D3443F">
        <w:t>Locked: clock is in the locked mode, as defined in ITU-T G.810.</w:t>
      </w:r>
    </w:p>
    <w:p w14:paraId="7087D0AB" w14:textId="07050661" w:rsidR="00D3443F" w:rsidRPr="00D3443F" w:rsidRDefault="00D3443F" w:rsidP="00D3443F">
      <w:pPr>
        <w:spacing w:afterLines="60" w:after="144"/>
        <w:ind w:left="1134" w:hanging="141"/>
      </w:pPr>
      <w:r>
        <w:t>-</w:t>
      </w:r>
      <w:r>
        <w:tab/>
      </w:r>
      <w:r>
        <w:tab/>
      </w:r>
      <w:r w:rsidRPr="00D3443F">
        <w:t>Holdover: clock is in the holdover mode, as defined in ITU-T G.810.</w:t>
      </w:r>
    </w:p>
    <w:p w14:paraId="255D223D" w14:textId="1EB3583C" w:rsidR="00D3443F" w:rsidRPr="00D3443F" w:rsidRDefault="00D3443F" w:rsidP="00D3443F">
      <w:pPr>
        <w:spacing w:afterLines="60" w:after="144"/>
        <w:ind w:left="1276" w:hanging="283"/>
      </w:pPr>
      <w:r>
        <w:t>-</w:t>
      </w:r>
      <w:r>
        <w:tab/>
      </w:r>
      <w:r>
        <w:tab/>
      </w:r>
      <w:proofErr w:type="spellStart"/>
      <w:r w:rsidRPr="00D3443F">
        <w:t>Freerun</w:t>
      </w:r>
      <w:proofErr w:type="spellEnd"/>
      <w:r w:rsidRPr="00D3443F">
        <w:t>: clock isn't locked to an input reference, and is not in the holdover mode, as defined in ITU-T G.810.</w:t>
      </w:r>
    </w:p>
    <w:p w14:paraId="4D402C60" w14:textId="77777777" w:rsidR="00D3443F" w:rsidRDefault="00D3443F" w:rsidP="00D3443F">
      <w:pPr>
        <w:ind w:left="709" w:hanging="283"/>
      </w:pPr>
      <w:r>
        <w:t>-</w:t>
      </w:r>
      <w:r>
        <w:tab/>
      </w:r>
      <w:r w:rsidRPr="00D3443F">
        <w:t xml:space="preserve">Parent Time Source: This parameter indicates the immediate source of time used by the NG-RAN the status report refers to. This parameter can contain the values: atomic clock, GNSS, terrestrial radio, serial time code, PTP, NTP, </w:t>
      </w:r>
      <w:proofErr w:type="gramStart"/>
      <w:r w:rsidRPr="00D3443F">
        <w:t>hand set</w:t>
      </w:r>
      <w:proofErr w:type="gramEnd"/>
      <w:r w:rsidRPr="00D3443F">
        <w:t xml:space="preserve">, internal oscillator, other. </w:t>
      </w:r>
    </w:p>
    <w:p w14:paraId="69277D6F" w14:textId="77777777" w:rsidR="00D3443F" w:rsidRDefault="00D3443F" w:rsidP="00D3443F">
      <w:pPr>
        <w:ind w:left="709" w:hanging="283"/>
      </w:pPr>
      <w:r>
        <w:t>-</w:t>
      </w:r>
      <w:r>
        <w:tab/>
        <w:t xml:space="preserve">Clock class: </w:t>
      </w:r>
      <w:proofErr w:type="gramStart"/>
      <w:r>
        <w:t>Similar to</w:t>
      </w:r>
      <w:proofErr w:type="gramEnd"/>
      <w:r>
        <w:t xml:space="preserve"> PTP specifications, this integer denotes the traceability, synchronization state and expected performance of the time or frequency distributed by the NG-RAN node. Example of clock class values are summarized in Table 1.</w:t>
      </w:r>
      <w:r w:rsidRPr="005D6F3E">
        <w:t xml:space="preserve"> </w:t>
      </w:r>
      <w:r>
        <w:t>“L</w:t>
      </w:r>
      <w:r w:rsidRPr="005D6F3E">
        <w:t>ocked with" means the node is directly synchronized to that source.</w:t>
      </w:r>
      <w:r>
        <w:t xml:space="preserve"> Holdover specification shall be common to the cell and understood (based on previous notifications or </w:t>
      </w:r>
      <w:proofErr w:type="spellStart"/>
      <w:r>
        <w:t>signaling</w:t>
      </w:r>
      <w:proofErr w:type="spellEnd"/>
      <w:r>
        <w:t xml:space="preserve"> between the UE and the 5GS) by all UEs in the cell.</w:t>
      </w:r>
    </w:p>
    <w:p w14:paraId="043B0BD1" w14:textId="77777777" w:rsidR="00D3443F" w:rsidRDefault="00D3443F" w:rsidP="00D3443F">
      <w:pPr>
        <w:ind w:left="709" w:hanging="283"/>
      </w:pPr>
      <w:r>
        <w:t>-</w:t>
      </w:r>
      <w:r>
        <w:tab/>
      </w:r>
      <w:r w:rsidRPr="00D3443F">
        <w:t xml:space="preserve">Clock stability: Estimate of the variation of the local clock when it is not synchronized to another source. </w:t>
      </w:r>
      <w:proofErr w:type="gramStart"/>
      <w:r w:rsidRPr="00D3443F">
        <w:t>Similar to</w:t>
      </w:r>
      <w:proofErr w:type="gramEnd"/>
      <w:r w:rsidRPr="00D3443F">
        <w:t xml:space="preserve"> PTP </w:t>
      </w:r>
      <w:proofErr w:type="spellStart"/>
      <w:r w:rsidRPr="00D3443F">
        <w:t>offsetScaledLogVariance</w:t>
      </w:r>
      <w:proofErr w:type="spellEnd"/>
      <w:r w:rsidRPr="00D3443F">
        <w:t xml:space="preserve"> attribute.</w:t>
      </w:r>
    </w:p>
    <w:p w14:paraId="2A50795E" w14:textId="1F250E2E" w:rsidR="00D3443F" w:rsidRPr="00966C5C" w:rsidRDefault="00D3443F" w:rsidP="00D3443F">
      <w:pPr>
        <w:ind w:left="709" w:hanging="283"/>
      </w:pPr>
      <w:r>
        <w:t>-</w:t>
      </w:r>
      <w:r>
        <w:tab/>
      </w:r>
      <w:r w:rsidRPr="00D3443F">
        <w:t>Clock identifier: Identity of the grandmaster used at the NG-RAN.</w:t>
      </w:r>
    </w:p>
    <w:p w14:paraId="6C4CCFB5" w14:textId="724FFB28" w:rsidR="00D3443F" w:rsidRPr="00966C5C" w:rsidRDefault="00D3443F" w:rsidP="00D3443F">
      <w:pPr>
        <w:ind w:firstLine="1080"/>
      </w:pPr>
      <w:r>
        <w:t>-</w:t>
      </w:r>
      <w:r>
        <w:tab/>
      </w:r>
      <w:r w:rsidRPr="00D3443F">
        <w:t xml:space="preserve">For PTP source type: </w:t>
      </w:r>
      <w:proofErr w:type="spellStart"/>
      <w:r w:rsidRPr="00D3443F">
        <w:t>grandmasterClockIdentity</w:t>
      </w:r>
      <w:proofErr w:type="spellEnd"/>
    </w:p>
    <w:p w14:paraId="59C9344F" w14:textId="3E6D4482" w:rsidR="00D3443F" w:rsidRPr="001E3316" w:rsidRDefault="00D3443F" w:rsidP="00D3443F">
      <w:pPr>
        <w:ind w:firstLine="1080"/>
      </w:pPr>
      <w:r>
        <w:lastRenderedPageBreak/>
        <w:t>-</w:t>
      </w:r>
      <w:r>
        <w:tab/>
      </w:r>
      <w:r w:rsidRPr="00D3443F">
        <w:t>For GNSS source type: Satellite constellation (e.g., GPS, GLONASS, GALILEO, BEIDOU).</w:t>
      </w:r>
    </w:p>
    <w:p w14:paraId="51717550" w14:textId="77777777" w:rsidR="00D3443F" w:rsidRDefault="00D3443F" w:rsidP="00D3443F">
      <w:pPr>
        <w:spacing w:afterLines="60" w:after="144"/>
        <w:ind w:left="709" w:hanging="283"/>
      </w:pPr>
      <w:r>
        <w:t>-</w:t>
      </w:r>
      <w:r>
        <w:tab/>
      </w:r>
      <w:r w:rsidRPr="00D3443F">
        <w:t xml:space="preserve">Physical layer frequency availability: If the </w:t>
      </w:r>
      <w:proofErr w:type="spellStart"/>
      <w:r w:rsidRPr="00D3443F">
        <w:t>gNB</w:t>
      </w:r>
      <w:proofErr w:type="spellEnd"/>
      <w:r w:rsidRPr="00D3443F">
        <w:t xml:space="preserve"> is in holdover mode, this parameter can further describe if the </w:t>
      </w:r>
      <w:proofErr w:type="spellStart"/>
      <w:r w:rsidRPr="00D3443F">
        <w:t>gNB</w:t>
      </w:r>
      <w:proofErr w:type="spellEnd"/>
      <w:r w:rsidRPr="00D3443F">
        <w:t xml:space="preserve"> relies on the performance of a local oscillator or if the </w:t>
      </w:r>
      <w:proofErr w:type="spellStart"/>
      <w:r w:rsidRPr="00D3443F">
        <w:t>gNB</w:t>
      </w:r>
      <w:proofErr w:type="spellEnd"/>
      <w:r w:rsidRPr="00D3443F">
        <w:t xml:space="preserve"> it has a physical layer frequency input available still. Example of values: PHY </w:t>
      </w:r>
      <w:proofErr w:type="spellStart"/>
      <w:r w:rsidRPr="00D3443F">
        <w:t>freq</w:t>
      </w:r>
      <w:proofErr w:type="spellEnd"/>
      <w:r w:rsidRPr="00D3443F">
        <w:t xml:space="preserve"> input available, PHY </w:t>
      </w:r>
      <w:proofErr w:type="spellStart"/>
      <w:r w:rsidRPr="00D3443F">
        <w:t>freq</w:t>
      </w:r>
      <w:proofErr w:type="spellEnd"/>
      <w:r w:rsidRPr="00D3443F">
        <w:t xml:space="preserve"> input not available.</w:t>
      </w:r>
    </w:p>
    <w:p w14:paraId="767722B2" w14:textId="235AEB7F" w:rsidR="00D3443F" w:rsidRPr="00D3443F" w:rsidRDefault="00D3443F" w:rsidP="00D3443F">
      <w:pPr>
        <w:spacing w:afterLines="60" w:after="144"/>
        <w:ind w:left="709" w:hanging="283"/>
      </w:pPr>
      <w:r>
        <w:t>-</w:t>
      </w:r>
      <w:r>
        <w:tab/>
      </w:r>
      <w:r w:rsidRPr="00D3443F">
        <w:t>Holdover specification: Description of the bounds of the maximum excursions in the output timing signal compared to the applicable primary reference source. For example, this description can be based on different alternatives:</w:t>
      </w:r>
    </w:p>
    <w:p w14:paraId="537AF33C" w14:textId="34DA5B45" w:rsidR="00D3443F" w:rsidRPr="00D3443F" w:rsidRDefault="00D3443F" w:rsidP="00D3443F">
      <w:pPr>
        <w:spacing w:afterLines="60" w:after="144"/>
        <w:ind w:firstLine="1080"/>
      </w:pPr>
      <w:r>
        <w:t xml:space="preserve">- </w:t>
      </w:r>
      <w:r>
        <w:tab/>
      </w:r>
      <w:r w:rsidRPr="00D3443F">
        <w:t>Time interval and time error (as a function of the time interval)</w:t>
      </w:r>
    </w:p>
    <w:p w14:paraId="2ED22648" w14:textId="4790F71D" w:rsidR="00D3443F" w:rsidRPr="00D3443F" w:rsidRDefault="00D3443F" w:rsidP="00D3443F">
      <w:pPr>
        <w:spacing w:afterLines="60" w:after="144"/>
        <w:ind w:firstLine="1080"/>
      </w:pPr>
      <w:r>
        <w:t>-</w:t>
      </w:r>
      <w:r>
        <w:tab/>
      </w:r>
      <w:r w:rsidRPr="00D3443F">
        <w:t xml:space="preserve">Holdover period and total time error allocated to the </w:t>
      </w:r>
      <w:proofErr w:type="spellStart"/>
      <w:r w:rsidRPr="00D3443F">
        <w:t>gNB</w:t>
      </w:r>
      <w:proofErr w:type="spellEnd"/>
      <w:r w:rsidRPr="00D3443F">
        <w:t xml:space="preserve"> in the budget for the failure scenario</w:t>
      </w:r>
    </w:p>
    <w:p w14:paraId="3CA05DA7" w14:textId="1763517A" w:rsidR="00D3443F" w:rsidRDefault="00D3443F" w:rsidP="00317BB7">
      <w:pPr>
        <w:spacing w:afterLines="60" w:after="144"/>
      </w:pPr>
      <w:r w:rsidRPr="001E3316">
        <w:t>Note clock accuracy is not listed as it is considered that RTI uncertainty field could provide an indication of the accuracy.</w:t>
      </w:r>
      <w:r>
        <w:t xml:space="preserve"> Otherwise clock accuracy can be another parameter to include </w:t>
      </w:r>
      <w:r w:rsidR="00317BB7">
        <w:t>in the report.</w:t>
      </w:r>
    </w:p>
    <w:p w14:paraId="4A41031B" w14:textId="77777777" w:rsidR="00D3443F" w:rsidRDefault="00D3443F" w:rsidP="00D3443F">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NG-RAN node clock class description.</w:t>
      </w:r>
    </w:p>
    <w:tbl>
      <w:tblPr>
        <w:tblStyle w:val="TableGrid"/>
        <w:tblW w:w="8799" w:type="dxa"/>
        <w:tblInd w:w="829" w:type="dxa"/>
        <w:tblLook w:val="04A0" w:firstRow="1" w:lastRow="0" w:firstColumn="1" w:lastColumn="0" w:noHBand="0" w:noVBand="1"/>
      </w:tblPr>
      <w:tblGrid>
        <w:gridCol w:w="1013"/>
        <w:gridCol w:w="7786"/>
      </w:tblGrid>
      <w:tr w:rsidR="00D3443F" w14:paraId="3D1EBEF8" w14:textId="77777777" w:rsidTr="0042068B">
        <w:trPr>
          <w:trHeight w:val="626"/>
        </w:trPr>
        <w:tc>
          <w:tcPr>
            <w:tcW w:w="1013" w:type="dxa"/>
            <w:vAlign w:val="center"/>
          </w:tcPr>
          <w:p w14:paraId="3B210EA2" w14:textId="77777777" w:rsidR="00D3443F" w:rsidRPr="005D6F3E" w:rsidRDefault="00D3443F" w:rsidP="0042068B">
            <w:pPr>
              <w:spacing w:after="0"/>
              <w:jc w:val="center"/>
              <w:rPr>
                <w:rFonts w:cs="Arial"/>
                <w:b/>
                <w:bCs/>
              </w:rPr>
            </w:pPr>
            <w:r>
              <w:rPr>
                <w:rFonts w:cs="Arial"/>
                <w:b/>
                <w:bCs/>
              </w:rPr>
              <w:t>Clock class</w:t>
            </w:r>
          </w:p>
        </w:tc>
        <w:tc>
          <w:tcPr>
            <w:tcW w:w="7786" w:type="dxa"/>
            <w:vAlign w:val="center"/>
          </w:tcPr>
          <w:p w14:paraId="7E3B1EEF" w14:textId="77777777" w:rsidR="00D3443F" w:rsidRPr="005D6F3E" w:rsidRDefault="00D3443F" w:rsidP="0042068B">
            <w:pPr>
              <w:spacing w:after="0"/>
              <w:jc w:val="center"/>
              <w:rPr>
                <w:rFonts w:cs="Arial"/>
                <w:b/>
                <w:bCs/>
              </w:rPr>
            </w:pPr>
            <w:r w:rsidRPr="005D6F3E">
              <w:rPr>
                <w:rFonts w:cs="Arial"/>
                <w:b/>
                <w:bCs/>
              </w:rPr>
              <w:t>Clock status</w:t>
            </w:r>
          </w:p>
        </w:tc>
      </w:tr>
      <w:tr w:rsidR="00D3443F" w14:paraId="0168E620" w14:textId="77777777" w:rsidTr="0042068B">
        <w:trPr>
          <w:trHeight w:val="44"/>
        </w:trPr>
        <w:tc>
          <w:tcPr>
            <w:tcW w:w="1013" w:type="dxa"/>
          </w:tcPr>
          <w:p w14:paraId="5F910B94" w14:textId="77777777" w:rsidR="00D3443F" w:rsidRPr="005D6F3E" w:rsidRDefault="00D3443F" w:rsidP="0042068B">
            <w:pPr>
              <w:spacing w:after="0"/>
              <w:jc w:val="center"/>
              <w:rPr>
                <w:rFonts w:cs="Arial"/>
              </w:rPr>
            </w:pPr>
            <w:r>
              <w:rPr>
                <w:rFonts w:cs="Arial"/>
              </w:rPr>
              <w:t>1</w:t>
            </w:r>
          </w:p>
        </w:tc>
        <w:tc>
          <w:tcPr>
            <w:tcW w:w="7786" w:type="dxa"/>
          </w:tcPr>
          <w:p w14:paraId="5A7624A6" w14:textId="77777777" w:rsidR="00D3443F" w:rsidRPr="005D6F3E" w:rsidRDefault="00D3443F" w:rsidP="0042068B">
            <w:pPr>
              <w:spacing w:after="0"/>
              <w:jc w:val="both"/>
              <w:rPr>
                <w:rFonts w:cs="Arial"/>
              </w:rPr>
            </w:pPr>
            <w:r w:rsidRPr="005D6F3E">
              <w:rPr>
                <w:rFonts w:cs="Arial"/>
              </w:rPr>
              <w:t>Node locked with Primary Reference Clock (PRC)</w:t>
            </w:r>
          </w:p>
        </w:tc>
      </w:tr>
      <w:tr w:rsidR="00D3443F" w:rsidRPr="00ED3619" w14:paraId="022976B7" w14:textId="77777777" w:rsidTr="0042068B">
        <w:trPr>
          <w:trHeight w:val="44"/>
        </w:trPr>
        <w:tc>
          <w:tcPr>
            <w:tcW w:w="1013" w:type="dxa"/>
          </w:tcPr>
          <w:p w14:paraId="305109BB" w14:textId="77777777" w:rsidR="00D3443F" w:rsidRPr="005D6F3E" w:rsidRDefault="00D3443F" w:rsidP="0042068B">
            <w:pPr>
              <w:spacing w:after="0"/>
              <w:jc w:val="center"/>
              <w:rPr>
                <w:rFonts w:cs="Arial"/>
              </w:rPr>
            </w:pPr>
            <w:r>
              <w:rPr>
                <w:rFonts w:cs="Arial"/>
              </w:rPr>
              <w:t>2</w:t>
            </w:r>
          </w:p>
        </w:tc>
        <w:tc>
          <w:tcPr>
            <w:tcW w:w="7786" w:type="dxa"/>
          </w:tcPr>
          <w:p w14:paraId="2FEF15F0" w14:textId="77777777" w:rsidR="00D3443F" w:rsidRPr="005D6F3E" w:rsidRDefault="00D3443F" w:rsidP="0042068B">
            <w:pPr>
              <w:spacing w:after="0"/>
              <w:jc w:val="both"/>
              <w:rPr>
                <w:rFonts w:cs="Arial"/>
              </w:rPr>
            </w:pPr>
            <w:r w:rsidRPr="005D6F3E">
              <w:rPr>
                <w:rFonts w:cs="Arial"/>
              </w:rPr>
              <w:t>Node synchronized to an application-specific source of time (local clock)</w:t>
            </w:r>
          </w:p>
        </w:tc>
      </w:tr>
      <w:tr w:rsidR="00D3443F" w:rsidRPr="00ED3619" w14:paraId="1FF89968" w14:textId="77777777" w:rsidTr="0042068B">
        <w:trPr>
          <w:trHeight w:val="44"/>
        </w:trPr>
        <w:tc>
          <w:tcPr>
            <w:tcW w:w="1013" w:type="dxa"/>
          </w:tcPr>
          <w:p w14:paraId="0BBBF023" w14:textId="77777777" w:rsidR="00D3443F" w:rsidRPr="005D6F3E" w:rsidRDefault="00D3443F" w:rsidP="0042068B">
            <w:pPr>
              <w:spacing w:after="0"/>
              <w:jc w:val="center"/>
              <w:rPr>
                <w:rFonts w:cs="Arial"/>
              </w:rPr>
            </w:pPr>
            <w:r>
              <w:rPr>
                <w:rFonts w:cs="Arial"/>
              </w:rPr>
              <w:t>3</w:t>
            </w:r>
          </w:p>
        </w:tc>
        <w:tc>
          <w:tcPr>
            <w:tcW w:w="7786" w:type="dxa"/>
          </w:tcPr>
          <w:p w14:paraId="43F8198A" w14:textId="77777777" w:rsidR="00D3443F" w:rsidRPr="005D6F3E" w:rsidRDefault="00D3443F" w:rsidP="0042068B">
            <w:pPr>
              <w:spacing w:after="0"/>
              <w:jc w:val="both"/>
              <w:rPr>
                <w:rFonts w:cs="Arial"/>
              </w:rPr>
            </w:pPr>
            <w:r w:rsidRPr="005D6F3E">
              <w:rPr>
                <w:rFonts w:cs="Arial"/>
              </w:rPr>
              <w:t>Node in holdover mode after losing PRC but still within the designated holdover specification</w:t>
            </w:r>
          </w:p>
        </w:tc>
      </w:tr>
      <w:tr w:rsidR="00D3443F" w:rsidRPr="00ED3619" w14:paraId="1E9C360C" w14:textId="77777777" w:rsidTr="0042068B">
        <w:trPr>
          <w:trHeight w:val="44"/>
        </w:trPr>
        <w:tc>
          <w:tcPr>
            <w:tcW w:w="1013" w:type="dxa"/>
          </w:tcPr>
          <w:p w14:paraId="1F21E84D" w14:textId="77777777" w:rsidR="00D3443F" w:rsidRPr="005D6F3E" w:rsidRDefault="00D3443F" w:rsidP="0042068B">
            <w:pPr>
              <w:spacing w:after="0"/>
              <w:jc w:val="center"/>
              <w:rPr>
                <w:rFonts w:cs="Arial"/>
              </w:rPr>
            </w:pPr>
            <w:r>
              <w:rPr>
                <w:rFonts w:cs="Arial"/>
              </w:rPr>
              <w:t>4</w:t>
            </w:r>
          </w:p>
        </w:tc>
        <w:tc>
          <w:tcPr>
            <w:tcW w:w="7786" w:type="dxa"/>
          </w:tcPr>
          <w:p w14:paraId="72D98A51" w14:textId="77777777" w:rsidR="00D3443F" w:rsidRPr="005D6F3E" w:rsidRDefault="00D3443F" w:rsidP="0042068B">
            <w:pPr>
              <w:spacing w:after="0"/>
              <w:jc w:val="both"/>
              <w:rPr>
                <w:rFonts w:cs="Arial"/>
              </w:rPr>
            </w:pPr>
            <w:r w:rsidRPr="005D6F3E">
              <w:rPr>
                <w:rFonts w:cs="Arial"/>
              </w:rPr>
              <w:t>Node in holdover mode after losing local clock but still within the designated holdover specification</w:t>
            </w:r>
          </w:p>
        </w:tc>
      </w:tr>
      <w:tr w:rsidR="00D3443F" w:rsidRPr="00ED3619" w14:paraId="35989F76" w14:textId="77777777" w:rsidTr="0042068B">
        <w:trPr>
          <w:trHeight w:val="44"/>
        </w:trPr>
        <w:tc>
          <w:tcPr>
            <w:tcW w:w="1013" w:type="dxa"/>
          </w:tcPr>
          <w:p w14:paraId="69D21E22" w14:textId="77777777" w:rsidR="00D3443F" w:rsidRPr="005D6F3E" w:rsidRDefault="00D3443F" w:rsidP="0042068B">
            <w:pPr>
              <w:spacing w:after="0"/>
              <w:jc w:val="center"/>
              <w:rPr>
                <w:rFonts w:cs="Arial"/>
              </w:rPr>
            </w:pPr>
            <w:r>
              <w:rPr>
                <w:rFonts w:cs="Arial"/>
              </w:rPr>
              <w:t>5</w:t>
            </w:r>
          </w:p>
        </w:tc>
        <w:tc>
          <w:tcPr>
            <w:tcW w:w="7786" w:type="dxa"/>
          </w:tcPr>
          <w:p w14:paraId="3CDAEBE6" w14:textId="77777777" w:rsidR="00D3443F" w:rsidRPr="005D6F3E" w:rsidRDefault="00D3443F" w:rsidP="0042068B">
            <w:pPr>
              <w:spacing w:after="0"/>
              <w:jc w:val="both"/>
              <w:rPr>
                <w:rFonts w:cs="Arial"/>
              </w:rPr>
            </w:pPr>
            <w:r w:rsidRPr="005D6F3E">
              <w:rPr>
                <w:rFonts w:cs="Arial"/>
              </w:rPr>
              <w:t>Node in holdover mode and is not within the designated holdover specification (clock drifted more than tolerable)</w:t>
            </w:r>
          </w:p>
        </w:tc>
      </w:tr>
    </w:tbl>
    <w:p w14:paraId="3B2A4197" w14:textId="77777777" w:rsidR="00D3443F" w:rsidRDefault="00D3443F" w:rsidP="00D3443F"/>
    <w:p w14:paraId="3831F4DA" w14:textId="55C01589" w:rsidR="00C0630D" w:rsidRPr="002B6D4A" w:rsidRDefault="00C0630D" w:rsidP="00C0630D">
      <w:pPr>
        <w:rPr>
          <w:b/>
          <w:bCs/>
        </w:rPr>
      </w:pPr>
      <w:r w:rsidRPr="001F3B3C">
        <w:rPr>
          <w:b/>
          <w:bCs/>
        </w:rPr>
        <w:t xml:space="preserve">Proposal </w:t>
      </w:r>
      <w:r w:rsidR="003221F4">
        <w:rPr>
          <w:b/>
          <w:bCs/>
        </w:rPr>
        <w:t>6</w:t>
      </w:r>
      <w:r w:rsidRPr="001F3B3C">
        <w:rPr>
          <w:b/>
          <w:bCs/>
        </w:rPr>
        <w:t xml:space="preserve">: </w:t>
      </w:r>
      <w:r>
        <w:rPr>
          <w:b/>
          <w:bCs/>
        </w:rPr>
        <w:t>SA2 to discuss the proposed parameters set to describe the RAN time synchronization status to the UEs.</w:t>
      </w:r>
      <w:r w:rsidR="00C2395A">
        <w:rPr>
          <w:b/>
          <w:bCs/>
        </w:rPr>
        <w:t xml:space="preserve"> Update KI#1 conclusions </w:t>
      </w:r>
      <w:r w:rsidR="006D4BFE">
        <w:rPr>
          <w:b/>
          <w:bCs/>
        </w:rPr>
        <w:t>providing a list of examples of parameters.</w:t>
      </w:r>
      <w:r w:rsidR="00C2395A">
        <w:rPr>
          <w:b/>
          <w:bCs/>
        </w:rPr>
        <w:t xml:space="preserve"> </w:t>
      </w:r>
    </w:p>
    <w:p w14:paraId="092923DA" w14:textId="77777777" w:rsidR="00DB35EC" w:rsidRDefault="00DB35EC" w:rsidP="00DB35EC">
      <w:pPr>
        <w:pStyle w:val="EditorsNote"/>
        <w:ind w:left="0" w:firstLine="0"/>
        <w:rPr>
          <w:color w:val="auto"/>
          <w:lang w:eastAsia="zh-CN"/>
        </w:rPr>
      </w:pPr>
    </w:p>
    <w:p w14:paraId="6D922942" w14:textId="77777777" w:rsidR="006D4BFE" w:rsidRDefault="006D4BFE" w:rsidP="006D4BFE">
      <w:pPr>
        <w:pStyle w:val="EditorsNote"/>
        <w:pBdr>
          <w:top w:val="single" w:sz="4" w:space="1" w:color="auto"/>
          <w:left w:val="single" w:sz="4" w:space="4" w:color="auto"/>
          <w:bottom w:val="single" w:sz="4" w:space="1" w:color="auto"/>
          <w:right w:val="single" w:sz="4" w:space="0" w:color="auto"/>
          <w:between w:val="single" w:sz="4" w:space="1" w:color="auto"/>
          <w:bar w:val="single" w:sz="4" w:color="auto"/>
        </w:pBdr>
        <w:rPr>
          <w:lang w:val="en-US"/>
        </w:rPr>
      </w:pPr>
      <w:r>
        <w:rPr>
          <w:lang w:val="en-US"/>
        </w:rPr>
        <w:t xml:space="preserve">Editor’s </w:t>
      </w:r>
      <w:r w:rsidRPr="00BF29E3">
        <w:rPr>
          <w:lang w:val="en-US"/>
        </w:rPr>
        <w:t>note: Which information to provide to AF is FFS.</w:t>
      </w:r>
    </w:p>
    <w:p w14:paraId="60A60770" w14:textId="6C250335" w:rsidR="00C22FBE" w:rsidRDefault="006D4BFE" w:rsidP="006D4BFE">
      <w:pPr>
        <w:pStyle w:val="EditorsNote"/>
        <w:ind w:left="0" w:firstLine="0"/>
        <w:rPr>
          <w:color w:val="auto"/>
          <w:lang w:val="en-US"/>
        </w:rPr>
      </w:pPr>
      <w:r>
        <w:rPr>
          <w:color w:val="auto"/>
          <w:lang w:val="en-US"/>
        </w:rPr>
        <w:t xml:space="preserve">KI#1 is enabling the TSCTSF to gather status information of the RAN and UPF/NW-TT (if any) involved in 5G time synchronization service distribution and reevaluate if the error budget for the time synchronization service requested for the UE(s) can be still satisfied or not. In addition to reconfigure the time synchronization service based on the received reports and the time synchronization error budget requirement, for the cases the AF originally requested the service, the TSCTSF should notify the AF the service status update. Considering the Rel-17 APIs for time synchronization service, there is no way for the TSCTSF to notify the AF the status of the service while the service is running beyond the update of the PTP ports for PTP-based time synchronization service. However, there may be cases where the AF being aware of the time synchronization status can benefit the reconfiguration of the primary time source the application may rely on (e.g., to switch to an alternative source or rely on holdover capabilities the device may have), or for log purposes. </w:t>
      </w:r>
      <w:r w:rsidRPr="00845A58">
        <w:rPr>
          <w:color w:val="auto"/>
        </w:rPr>
        <w:t xml:space="preserve">For example, </w:t>
      </w:r>
      <w:r w:rsidRPr="00845A58">
        <w:rPr>
          <w:color w:val="auto"/>
          <w:lang w:val="en-US"/>
        </w:rPr>
        <w:t>f</w:t>
      </w:r>
      <w:r w:rsidRPr="00845A58">
        <w:rPr>
          <w:color w:val="auto"/>
        </w:rPr>
        <w:t>or</w:t>
      </w:r>
      <w:r w:rsidRPr="00845A58">
        <w:rPr>
          <w:color w:val="auto"/>
          <w:lang w:val="en-US"/>
        </w:rPr>
        <w:t xml:space="preserve"> the</w:t>
      </w:r>
      <w:r w:rsidRPr="00845A58">
        <w:rPr>
          <w:color w:val="auto"/>
        </w:rPr>
        <w:t xml:space="preserve"> financial use case, </w:t>
      </w:r>
      <w:proofErr w:type="spellStart"/>
      <w:r w:rsidRPr="00845A58">
        <w:rPr>
          <w:color w:val="auto"/>
        </w:rPr>
        <w:t>NPLTime</w:t>
      </w:r>
      <w:proofErr w:type="spellEnd"/>
      <w:r w:rsidRPr="00845A58">
        <w:rPr>
          <w:color w:val="auto"/>
        </w:rPr>
        <w:t xml:space="preserve"> was a service </w:t>
      </w:r>
      <w:r w:rsidRPr="00845A58">
        <w:rPr>
          <w:color w:val="auto"/>
          <w:lang w:val="en-US"/>
        </w:rPr>
        <w:t>used as a reference for timing resiliency</w:t>
      </w:r>
      <w:r w:rsidRPr="00845A58">
        <w:rPr>
          <w:color w:val="auto"/>
        </w:rPr>
        <w:t xml:space="preserve"> in SA1 </w:t>
      </w:r>
      <w:r w:rsidRPr="00845A58">
        <w:rPr>
          <w:color w:val="auto"/>
          <w:lang w:val="en-US"/>
        </w:rPr>
        <w:t>study phase</w:t>
      </w:r>
      <w:r>
        <w:rPr>
          <w:color w:val="auto"/>
          <w:lang w:val="en-US"/>
        </w:rPr>
        <w:t xml:space="preserve">. </w:t>
      </w:r>
      <w:proofErr w:type="spellStart"/>
      <w:r w:rsidRPr="00845A58">
        <w:rPr>
          <w:color w:val="auto"/>
        </w:rPr>
        <w:t>NPLTime</w:t>
      </w:r>
      <w:proofErr w:type="spellEnd"/>
      <w:r w:rsidRPr="00845A58">
        <w:rPr>
          <w:color w:val="auto"/>
        </w:rPr>
        <w:t xml:space="preserve"> provide</w:t>
      </w:r>
      <w:r>
        <w:rPr>
          <w:color w:val="auto"/>
          <w:lang w:val="en-US"/>
        </w:rPr>
        <w:t>s</w:t>
      </w:r>
      <w:r w:rsidRPr="00845A58">
        <w:rPr>
          <w:color w:val="auto"/>
        </w:rPr>
        <w:t xml:space="preserve"> an SLA to the </w:t>
      </w:r>
      <w:proofErr w:type="gramStart"/>
      <w:r w:rsidRPr="00845A58">
        <w:rPr>
          <w:color w:val="auto"/>
        </w:rPr>
        <w:t>customer</w:t>
      </w:r>
      <w:proofErr w:type="gramEnd"/>
      <w:r w:rsidRPr="00845A58">
        <w:rPr>
          <w:color w:val="auto"/>
        </w:rPr>
        <w:t xml:space="preserve"> and they also rely on a management platform to monitor the status of the time chain up to the point of entry to the customer network (the traceability that they offer is based on monitoring and maintenance of time distribution chain 24/7). For ASTI case (where </w:t>
      </w:r>
      <w:r w:rsidRPr="00845A58">
        <w:rPr>
          <w:color w:val="auto"/>
          <w:lang w:val="en-US"/>
        </w:rPr>
        <w:t>the AF</w:t>
      </w:r>
      <w:r w:rsidRPr="00845A58">
        <w:rPr>
          <w:color w:val="auto"/>
        </w:rPr>
        <w:t xml:space="preserve"> do</w:t>
      </w:r>
      <w:r w:rsidRPr="00845A58">
        <w:rPr>
          <w:color w:val="auto"/>
          <w:lang w:val="en-US"/>
        </w:rPr>
        <w:t xml:space="preserve"> not</w:t>
      </w:r>
      <w:r w:rsidRPr="00845A58">
        <w:rPr>
          <w:color w:val="auto"/>
        </w:rPr>
        <w:t xml:space="preserve"> have PTP messages announcing status in the whole PTP network), the UE</w:t>
      </w:r>
      <w:r>
        <w:rPr>
          <w:color w:val="auto"/>
          <w:lang w:val="en-US"/>
        </w:rPr>
        <w:t>s</w:t>
      </w:r>
      <w:r w:rsidRPr="00845A58">
        <w:rPr>
          <w:color w:val="auto"/>
        </w:rPr>
        <w:t xml:space="preserve"> cannot be the only receptor of time </w:t>
      </w:r>
      <w:r w:rsidRPr="00845A58">
        <w:rPr>
          <w:color w:val="auto"/>
          <w:lang w:val="en-US"/>
        </w:rPr>
        <w:t xml:space="preserve">synchronization status </w:t>
      </w:r>
      <w:r w:rsidRPr="00845A58">
        <w:rPr>
          <w:color w:val="auto"/>
        </w:rPr>
        <w:t xml:space="preserve">if the 5GS </w:t>
      </w:r>
      <w:r w:rsidRPr="00845A58">
        <w:rPr>
          <w:color w:val="auto"/>
          <w:lang w:val="en-US"/>
        </w:rPr>
        <w:t>should</w:t>
      </w:r>
      <w:r w:rsidRPr="00845A58">
        <w:rPr>
          <w:color w:val="auto"/>
        </w:rPr>
        <w:t xml:space="preserve"> enable a </w:t>
      </w:r>
      <w:r w:rsidRPr="00845A58">
        <w:rPr>
          <w:color w:val="auto"/>
          <w:lang w:val="en-US"/>
        </w:rPr>
        <w:t xml:space="preserve">minimum network-view </w:t>
      </w:r>
      <w:r w:rsidRPr="00845A58">
        <w:rPr>
          <w:color w:val="auto"/>
        </w:rPr>
        <w:t xml:space="preserve">monitoring system somehow </w:t>
      </w:r>
      <w:proofErr w:type="gramStart"/>
      <w:r w:rsidRPr="00845A58">
        <w:rPr>
          <w:color w:val="auto"/>
        </w:rPr>
        <w:t>similar to</w:t>
      </w:r>
      <w:proofErr w:type="gramEnd"/>
      <w:r w:rsidRPr="00845A58">
        <w:rPr>
          <w:color w:val="auto"/>
        </w:rPr>
        <w:t xml:space="preserve"> what </w:t>
      </w:r>
      <w:proofErr w:type="spellStart"/>
      <w:r w:rsidRPr="00845A58">
        <w:rPr>
          <w:color w:val="auto"/>
        </w:rPr>
        <w:t>NPLTime</w:t>
      </w:r>
      <w:proofErr w:type="spellEnd"/>
      <w:r w:rsidRPr="00845A58">
        <w:rPr>
          <w:color w:val="auto"/>
        </w:rPr>
        <w:t xml:space="preserve"> offers</w:t>
      </w:r>
      <w:r w:rsidR="005D2462">
        <w:rPr>
          <w:color w:val="auto"/>
        </w:rPr>
        <w:t>. T</w:t>
      </w:r>
      <w:r w:rsidRPr="00845A58">
        <w:rPr>
          <w:color w:val="auto"/>
        </w:rPr>
        <w:t>h</w:t>
      </w:r>
      <w:r w:rsidRPr="00845A58">
        <w:rPr>
          <w:color w:val="auto"/>
          <w:lang w:val="en-US"/>
        </w:rPr>
        <w:t>us</w:t>
      </w:r>
      <w:r w:rsidR="00B342EE">
        <w:rPr>
          <w:color w:val="auto"/>
          <w:lang w:val="en-US"/>
        </w:rPr>
        <w:t>, the</w:t>
      </w:r>
      <w:r w:rsidRPr="00845A58">
        <w:rPr>
          <w:color w:val="auto"/>
        </w:rPr>
        <w:t xml:space="preserve"> AF should be able to </w:t>
      </w:r>
      <w:r>
        <w:rPr>
          <w:color w:val="auto"/>
          <w:lang w:val="en-US"/>
        </w:rPr>
        <w:t>be notified regarding</w:t>
      </w:r>
      <w:r w:rsidRPr="00845A58">
        <w:rPr>
          <w:color w:val="auto"/>
        </w:rPr>
        <w:t xml:space="preserve"> tim</w:t>
      </w:r>
      <w:r w:rsidR="00D55AA9">
        <w:rPr>
          <w:color w:val="auto"/>
        </w:rPr>
        <w:t>e</w:t>
      </w:r>
      <w:r w:rsidRPr="00845A58">
        <w:rPr>
          <w:color w:val="auto"/>
        </w:rPr>
        <w:t xml:space="preserve"> </w:t>
      </w:r>
      <w:r w:rsidRPr="00845A58">
        <w:rPr>
          <w:color w:val="auto"/>
          <w:lang w:val="en-US"/>
        </w:rPr>
        <w:t xml:space="preserve">synchronization service </w:t>
      </w:r>
      <w:r w:rsidRPr="00845A58">
        <w:rPr>
          <w:color w:val="auto"/>
        </w:rPr>
        <w:t>status information too</w:t>
      </w:r>
      <w:r>
        <w:rPr>
          <w:color w:val="auto"/>
          <w:lang w:val="en-US"/>
        </w:rPr>
        <w:t xml:space="preserve">. </w:t>
      </w:r>
    </w:p>
    <w:p w14:paraId="3E5E3EEE" w14:textId="77777777" w:rsidR="008421A5" w:rsidRDefault="00377BD9" w:rsidP="006D4BFE">
      <w:pPr>
        <w:pStyle w:val="EditorsNote"/>
        <w:ind w:left="0" w:firstLine="0"/>
        <w:rPr>
          <w:color w:val="auto"/>
          <w:lang w:val="en-US"/>
        </w:rPr>
      </w:pPr>
      <w:r>
        <w:rPr>
          <w:color w:val="auto"/>
          <w:lang w:val="en-US"/>
        </w:rPr>
        <w:t>Different possibilities can be considered regarding wh</w:t>
      </w:r>
      <w:r w:rsidR="00C22FBE">
        <w:rPr>
          <w:color w:val="auto"/>
          <w:lang w:val="en-US"/>
        </w:rPr>
        <w:t>ich information the TSCTSF could report to the AF</w:t>
      </w:r>
      <w:r w:rsidR="008421A5">
        <w:rPr>
          <w:color w:val="auto"/>
          <w:lang w:val="en-US"/>
        </w:rPr>
        <w:t xml:space="preserve"> such as:</w:t>
      </w:r>
    </w:p>
    <w:p w14:paraId="48D16F57" w14:textId="77777777" w:rsidR="008421A5" w:rsidRDefault="008421A5" w:rsidP="008421A5">
      <w:pPr>
        <w:pStyle w:val="B1"/>
        <w:rPr>
          <w:lang w:val="en-US"/>
        </w:rPr>
      </w:pPr>
      <w:r>
        <w:rPr>
          <w:lang w:val="en-US"/>
        </w:rPr>
        <w:t>-</w:t>
      </w:r>
      <w:r>
        <w:rPr>
          <w:lang w:val="en-US"/>
        </w:rPr>
        <w:tab/>
        <w:t>F</w:t>
      </w:r>
      <w:r w:rsidR="00BE19B4">
        <w:rPr>
          <w:lang w:val="en-US"/>
        </w:rPr>
        <w:t xml:space="preserve">or AFs that requested ASTI service, the TSCTSF exposes part of the RAN time synchronization status report (i.e., the same report the UE will receive). </w:t>
      </w:r>
    </w:p>
    <w:p w14:paraId="361A5AA1" w14:textId="3B822DA4" w:rsidR="00C22FBE" w:rsidRDefault="008421A5" w:rsidP="008421A5">
      <w:pPr>
        <w:pStyle w:val="B1"/>
        <w:rPr>
          <w:lang w:val="en-US"/>
        </w:rPr>
      </w:pPr>
      <w:r>
        <w:rPr>
          <w:lang w:val="en-US"/>
        </w:rPr>
        <w:t>-</w:t>
      </w:r>
      <w:r>
        <w:rPr>
          <w:lang w:val="en-US"/>
        </w:rPr>
        <w:tab/>
      </w:r>
      <w:r w:rsidR="00BE19B4">
        <w:rPr>
          <w:lang w:val="en-US"/>
        </w:rPr>
        <w:t>For</w:t>
      </w:r>
      <w:r w:rsidR="004A0E10">
        <w:rPr>
          <w:lang w:val="en-US"/>
        </w:rPr>
        <w:t xml:space="preserve"> AFs that requested PTP service, the TSCTSF exposes part of the UPF/NW-TT time synchronization status report</w:t>
      </w:r>
      <w:r>
        <w:rPr>
          <w:lang w:val="en-US"/>
        </w:rPr>
        <w:t xml:space="preserve"> (i.e., </w:t>
      </w:r>
      <w:r w:rsidR="007F1E65">
        <w:rPr>
          <w:lang w:val="en-US"/>
        </w:rPr>
        <w:t>attributes</w:t>
      </w:r>
      <w:r>
        <w:rPr>
          <w:lang w:val="en-US"/>
        </w:rPr>
        <w:t xml:space="preserve"> that</w:t>
      </w:r>
      <w:r w:rsidR="007F1E65">
        <w:rPr>
          <w:lang w:val="en-US"/>
        </w:rPr>
        <w:t xml:space="preserve"> </w:t>
      </w:r>
      <w:r w:rsidR="00260D67">
        <w:rPr>
          <w:lang w:val="en-US"/>
        </w:rPr>
        <w:t>do not suppose a security risk and are comparable to the ones present in a PTP announce message).</w:t>
      </w:r>
      <w:r>
        <w:rPr>
          <w:lang w:val="en-US"/>
        </w:rPr>
        <w:t xml:space="preserve"> </w:t>
      </w:r>
      <w:r w:rsidR="00FA1DB0">
        <w:rPr>
          <w:lang w:val="en-US"/>
        </w:rPr>
        <w:t xml:space="preserve"> </w:t>
      </w:r>
    </w:p>
    <w:p w14:paraId="0662CB3F" w14:textId="77777777" w:rsidR="00C22FBE" w:rsidRDefault="00C22FBE" w:rsidP="006D4BFE">
      <w:pPr>
        <w:pStyle w:val="EditorsNote"/>
        <w:ind w:left="0" w:firstLine="0"/>
        <w:rPr>
          <w:color w:val="auto"/>
          <w:lang w:val="en-US"/>
        </w:rPr>
      </w:pPr>
    </w:p>
    <w:p w14:paraId="667E3159" w14:textId="5CAF9042" w:rsidR="006D4BFE" w:rsidRDefault="006D4BFE" w:rsidP="006D4BFE">
      <w:pPr>
        <w:pStyle w:val="EditorsNote"/>
        <w:ind w:left="0" w:firstLine="0"/>
        <w:rPr>
          <w:color w:val="auto"/>
          <w:lang w:val="en-US"/>
        </w:rPr>
      </w:pPr>
      <w:r>
        <w:rPr>
          <w:color w:val="auto"/>
          <w:lang w:val="en-US"/>
        </w:rPr>
        <w:lastRenderedPageBreak/>
        <w:t>Together with this service update proposal</w:t>
      </w:r>
      <w:r w:rsidR="00260D67">
        <w:rPr>
          <w:color w:val="auto"/>
          <w:lang w:val="en-US"/>
        </w:rPr>
        <w:t>,</w:t>
      </w:r>
      <w:r>
        <w:rPr>
          <w:color w:val="auto"/>
          <w:lang w:val="en-US"/>
        </w:rPr>
        <w:t xml:space="preserve"> the TSCTSF could optionally provide the time synchronization error budget it derived to make the decision. The provisioning of this status update should be requested by the AF if intereste</w:t>
      </w:r>
      <w:r w:rsidRPr="00CF7981">
        <w:rPr>
          <w:color w:val="auto"/>
          <w:lang w:val="en-US"/>
        </w:rPr>
        <w:t xml:space="preserve">d. </w:t>
      </w:r>
      <w:r w:rsidRPr="00CF7981">
        <w:rPr>
          <w:color w:val="auto"/>
          <w:lang w:val="en-US" w:eastAsia="ko-KR"/>
        </w:rPr>
        <w:t>To enable it, existing Release-</w:t>
      </w:r>
      <w:proofErr w:type="gramStart"/>
      <w:r w:rsidRPr="00CF7981">
        <w:rPr>
          <w:color w:val="auto"/>
          <w:lang w:val="en-US" w:eastAsia="ko-KR"/>
        </w:rPr>
        <w:t>17 time</w:t>
      </w:r>
      <w:proofErr w:type="gramEnd"/>
      <w:r w:rsidRPr="00CF7981">
        <w:rPr>
          <w:color w:val="auto"/>
          <w:lang w:val="en-US" w:eastAsia="ko-KR"/>
        </w:rPr>
        <w:t xml:space="preserve"> synchronization APIs can be extended (i.e., </w:t>
      </w:r>
      <w:proofErr w:type="spellStart"/>
      <w:r w:rsidRPr="00CF7981">
        <w:rPr>
          <w:color w:val="auto"/>
          <w:lang w:val="en-US" w:eastAsia="ko-KR"/>
        </w:rPr>
        <w:t>Ntsctsf_TimeSynchronization_Config</w:t>
      </w:r>
      <w:proofErr w:type="spellEnd"/>
      <w:r w:rsidRPr="00CF7981">
        <w:rPr>
          <w:color w:val="auto"/>
          <w:lang w:val="en-US" w:eastAsia="ko-KR"/>
        </w:rPr>
        <w:t xml:space="preserve"> and </w:t>
      </w:r>
      <w:proofErr w:type="spellStart"/>
      <w:r w:rsidRPr="00CF7981">
        <w:rPr>
          <w:color w:val="auto"/>
          <w:lang w:val="en-US" w:eastAsia="ko-KR"/>
        </w:rPr>
        <w:t>Ntsctsf_ASTI</w:t>
      </w:r>
      <w:proofErr w:type="spellEnd"/>
      <w:r w:rsidRPr="00CF7981">
        <w:rPr>
          <w:color w:val="auto"/>
          <w:lang w:val="en-US" w:eastAsia="ko-KR"/>
        </w:rPr>
        <w:t>) with Subscribe/Unsubscribe/Notify operations.</w:t>
      </w:r>
    </w:p>
    <w:p w14:paraId="595664CF" w14:textId="26896F39" w:rsidR="006D4BFE" w:rsidRPr="006D4BFE" w:rsidRDefault="006D4BFE" w:rsidP="00DB35EC">
      <w:pPr>
        <w:pStyle w:val="EditorsNote"/>
        <w:ind w:left="0" w:firstLine="0"/>
        <w:rPr>
          <w:color w:val="auto"/>
          <w:lang w:val="en-US"/>
        </w:rPr>
      </w:pPr>
      <w:r>
        <w:rPr>
          <w:b/>
          <w:bCs/>
          <w:color w:val="auto"/>
          <w:lang w:eastAsia="ko-KR"/>
        </w:rPr>
        <w:t>Proposal</w:t>
      </w:r>
      <w:r>
        <w:rPr>
          <w:b/>
          <w:bCs/>
          <w:color w:val="auto"/>
          <w:lang w:val="en-US" w:eastAsia="ko-KR"/>
        </w:rPr>
        <w:t xml:space="preserve"> 8</w:t>
      </w:r>
      <w:r w:rsidRPr="00FF3C83">
        <w:rPr>
          <w:b/>
          <w:bCs/>
          <w:color w:val="auto"/>
          <w:lang w:val="en-US" w:eastAsia="ko-KR"/>
        </w:rPr>
        <w:t xml:space="preserve">: </w:t>
      </w:r>
      <w:r>
        <w:rPr>
          <w:b/>
          <w:bCs/>
          <w:color w:val="auto"/>
          <w:lang w:val="en-US" w:eastAsia="ko-KR"/>
        </w:rPr>
        <w:t xml:space="preserve">Update KI#1 conclusions for TSCTSF to provide time synchronization status notification to the AF (i.e., </w:t>
      </w:r>
      <w:r w:rsidR="00CE3825">
        <w:rPr>
          <w:b/>
          <w:bCs/>
          <w:color w:val="auto"/>
          <w:lang w:val="en-US" w:eastAsia="ko-KR"/>
        </w:rPr>
        <w:t xml:space="preserve">a modified version of the received </w:t>
      </w:r>
      <w:r w:rsidR="00260D67">
        <w:rPr>
          <w:b/>
          <w:bCs/>
          <w:color w:val="auto"/>
          <w:lang w:val="en-US" w:eastAsia="ko-KR"/>
        </w:rPr>
        <w:t>RAN or UPF/NW-TT time synchronization status report</w:t>
      </w:r>
      <w:r w:rsidR="00CE3825">
        <w:rPr>
          <w:b/>
          <w:bCs/>
          <w:color w:val="auto"/>
          <w:lang w:val="en-US" w:eastAsia="ko-KR"/>
        </w:rPr>
        <w:t xml:space="preserve"> without sensible information</w:t>
      </w:r>
      <w:r>
        <w:rPr>
          <w:b/>
          <w:bCs/>
          <w:color w:val="auto"/>
          <w:lang w:val="en-US" w:eastAsia="ko-KR"/>
        </w:rPr>
        <w:t>) and optionally the derived time synchronization error budget derived to make the decision based on AF request for subscription to notifications.</w:t>
      </w:r>
    </w:p>
    <w:p w14:paraId="07088991" w14:textId="77777777" w:rsidR="006D4BFE" w:rsidRDefault="006D4BFE" w:rsidP="00DB35EC">
      <w:pPr>
        <w:pStyle w:val="EditorsNote"/>
        <w:ind w:left="0" w:firstLine="0"/>
        <w:rPr>
          <w:color w:val="auto"/>
          <w:lang w:eastAsia="zh-CN"/>
        </w:rPr>
      </w:pPr>
    </w:p>
    <w:p w14:paraId="6A0281A3" w14:textId="04BDF9BD" w:rsidR="00DB35EC" w:rsidRDefault="00DB35EC" w:rsidP="00DB35EC">
      <w:pPr>
        <w:pStyle w:val="Heading2"/>
        <w:rPr>
          <w:lang w:eastAsia="zh-CN"/>
        </w:rPr>
      </w:pPr>
      <w:r>
        <w:rPr>
          <w:lang w:eastAsia="zh-CN"/>
        </w:rPr>
        <w:t>1.4</w:t>
      </w:r>
      <w:r>
        <w:rPr>
          <w:lang w:eastAsia="zh-CN"/>
        </w:rPr>
        <w:tab/>
        <w:t>Determining the UEs interested in RAN tim</w:t>
      </w:r>
      <w:r w:rsidR="00D55AA9">
        <w:rPr>
          <w:lang w:eastAsia="zh-CN"/>
        </w:rPr>
        <w:t>e</w:t>
      </w:r>
      <w:r>
        <w:rPr>
          <w:lang w:eastAsia="zh-CN"/>
        </w:rPr>
        <w:t xml:space="preserve"> synchronization status at the </w:t>
      </w:r>
      <w:proofErr w:type="spellStart"/>
      <w:r>
        <w:rPr>
          <w:lang w:eastAsia="zh-CN"/>
        </w:rPr>
        <w:t>gNB</w:t>
      </w:r>
      <w:proofErr w:type="spellEnd"/>
      <w:r>
        <w:rPr>
          <w:lang w:eastAsia="zh-CN"/>
        </w:rPr>
        <w:t xml:space="preserve"> </w:t>
      </w:r>
    </w:p>
    <w:p w14:paraId="574E182E" w14:textId="5CF6FDE9" w:rsidR="00DB35EC" w:rsidRPr="00A942E9" w:rsidRDefault="00A942E9" w:rsidP="00A942E9">
      <w:pPr>
        <w:pStyle w:val="EditorsNote"/>
        <w:pBdr>
          <w:top w:val="single" w:sz="4" w:space="1" w:color="auto"/>
          <w:left w:val="single" w:sz="4" w:space="4" w:color="auto"/>
          <w:bottom w:val="single" w:sz="4" w:space="1" w:color="auto"/>
          <w:right w:val="single" w:sz="4" w:space="0" w:color="auto"/>
          <w:between w:val="single" w:sz="4" w:space="1" w:color="auto"/>
          <w:bar w:val="single" w:sz="4" w:color="auto"/>
        </w:pBdr>
        <w:rPr>
          <w:lang w:val="en-US"/>
        </w:rPr>
      </w:pPr>
      <w:r w:rsidRPr="00BF29E3">
        <w:rPr>
          <w:lang w:val="en-US"/>
        </w:rPr>
        <w:t>Editor’s note: Whether both UE and AF need to be informed about time synchronization status details simultaneously, and in which cases only UE or only AF may receive it is FFS.</w:t>
      </w:r>
    </w:p>
    <w:p w14:paraId="6C1854FE" w14:textId="4FACECF7" w:rsidR="00DB35EC" w:rsidRDefault="00DB35EC" w:rsidP="00DB35EC">
      <w:pPr>
        <w:pStyle w:val="EditorsNote"/>
        <w:ind w:left="0" w:firstLine="0"/>
        <w:rPr>
          <w:color w:val="auto"/>
          <w:lang w:eastAsia="zh-CN"/>
        </w:rPr>
      </w:pPr>
      <w:r>
        <w:rPr>
          <w:color w:val="auto"/>
          <w:lang w:eastAsia="zh-CN"/>
        </w:rPr>
        <w:t xml:space="preserve">Orthogonal to the details related to the parameters that could be reported to the UE, an open question is if the core (i.e., AMF or TSCTSF) should control or not the </w:t>
      </w:r>
      <w:proofErr w:type="spellStart"/>
      <w:r>
        <w:rPr>
          <w:color w:val="auto"/>
          <w:lang w:eastAsia="zh-CN"/>
        </w:rPr>
        <w:t>gNB</w:t>
      </w:r>
      <w:proofErr w:type="spellEnd"/>
      <w:r>
        <w:rPr>
          <w:color w:val="auto"/>
          <w:lang w:eastAsia="zh-CN"/>
        </w:rPr>
        <w:t xml:space="preserve"> operation for RAN tim</w:t>
      </w:r>
      <w:r w:rsidR="00D55AA9">
        <w:rPr>
          <w:color w:val="auto"/>
          <w:lang w:eastAsia="zh-CN"/>
        </w:rPr>
        <w:t>e</w:t>
      </w:r>
      <w:r>
        <w:rPr>
          <w:color w:val="auto"/>
          <w:lang w:eastAsia="zh-CN"/>
        </w:rPr>
        <w:t xml:space="preserve"> </w:t>
      </w:r>
      <w:r w:rsidR="00BE6B35">
        <w:rPr>
          <w:color w:val="auto"/>
          <w:lang w:eastAsia="zh-CN"/>
        </w:rPr>
        <w:t>synchronization</w:t>
      </w:r>
      <w:r>
        <w:rPr>
          <w:color w:val="auto"/>
          <w:lang w:eastAsia="zh-CN"/>
        </w:rPr>
        <w:t xml:space="preserve"> </w:t>
      </w:r>
      <w:r w:rsidR="00BE6B35">
        <w:rPr>
          <w:color w:val="auto"/>
          <w:lang w:eastAsia="zh-CN"/>
        </w:rPr>
        <w:t>status</w:t>
      </w:r>
      <w:r>
        <w:rPr>
          <w:color w:val="auto"/>
          <w:lang w:eastAsia="zh-CN"/>
        </w:rPr>
        <w:t xml:space="preserve"> reporting to the UEs. Two options can be considered:</w:t>
      </w:r>
    </w:p>
    <w:p w14:paraId="7C817F7E" w14:textId="660061FA" w:rsidR="00DB35EC" w:rsidRDefault="00DB35EC" w:rsidP="00DB35EC">
      <w:pPr>
        <w:pStyle w:val="EditorsNote"/>
        <w:numPr>
          <w:ilvl w:val="0"/>
          <w:numId w:val="21"/>
        </w:numPr>
        <w:overflowPunct/>
        <w:autoSpaceDE/>
        <w:autoSpaceDN/>
        <w:adjustRightInd/>
        <w:ind w:left="567" w:hanging="283"/>
        <w:jc w:val="both"/>
        <w:textAlignment w:val="auto"/>
        <w:rPr>
          <w:color w:val="auto"/>
          <w:lang w:eastAsia="zh-CN"/>
        </w:rPr>
      </w:pPr>
      <w:r w:rsidRPr="00756ED5">
        <w:rPr>
          <w:b/>
          <w:bCs/>
          <w:color w:val="auto"/>
          <w:lang w:eastAsia="zh-CN"/>
        </w:rPr>
        <w:t>Option 1:</w:t>
      </w:r>
      <w:r>
        <w:rPr>
          <w:color w:val="auto"/>
          <w:lang w:eastAsia="zh-CN"/>
        </w:rPr>
        <w:t xml:space="preserve"> The </w:t>
      </w:r>
      <w:proofErr w:type="spellStart"/>
      <w:r>
        <w:rPr>
          <w:color w:val="auto"/>
          <w:lang w:eastAsia="zh-CN"/>
        </w:rPr>
        <w:t>gNB</w:t>
      </w:r>
      <w:proofErr w:type="spellEnd"/>
      <w:r>
        <w:rPr>
          <w:color w:val="auto"/>
          <w:lang w:eastAsia="zh-CN"/>
        </w:rPr>
        <w:t xml:space="preserve"> can decide by its own if RAN tim</w:t>
      </w:r>
      <w:r w:rsidR="00D55AA9">
        <w:rPr>
          <w:color w:val="auto"/>
          <w:lang w:eastAsia="zh-CN"/>
        </w:rPr>
        <w:t>e</w:t>
      </w:r>
      <w:r>
        <w:rPr>
          <w:color w:val="auto"/>
          <w:lang w:eastAsia="zh-CN"/>
        </w:rPr>
        <w:t xml:space="preserve"> synchronization status reporting is needed for the UE(s).</w:t>
      </w:r>
      <w:r w:rsidR="00AF7859">
        <w:rPr>
          <w:color w:val="auto"/>
          <w:lang w:eastAsia="zh-CN"/>
        </w:rPr>
        <w:t xml:space="preserve"> </w:t>
      </w:r>
    </w:p>
    <w:p w14:paraId="0F050248" w14:textId="1303F585" w:rsidR="00DB35EC" w:rsidRPr="00F709D3" w:rsidRDefault="00DB35EC" w:rsidP="00DB35EC">
      <w:pPr>
        <w:pStyle w:val="EditorsNote"/>
        <w:numPr>
          <w:ilvl w:val="0"/>
          <w:numId w:val="21"/>
        </w:numPr>
        <w:overflowPunct/>
        <w:autoSpaceDE/>
        <w:autoSpaceDN/>
        <w:adjustRightInd/>
        <w:ind w:left="567" w:hanging="283"/>
        <w:jc w:val="both"/>
        <w:textAlignment w:val="auto"/>
        <w:rPr>
          <w:color w:val="auto"/>
          <w:lang w:eastAsia="zh-CN"/>
        </w:rPr>
      </w:pPr>
      <w:r w:rsidRPr="00756ED5">
        <w:rPr>
          <w:b/>
          <w:bCs/>
          <w:color w:val="auto"/>
          <w:lang w:eastAsia="zh-CN"/>
        </w:rPr>
        <w:t>Option 2:</w:t>
      </w:r>
      <w:r w:rsidRPr="00F709D3">
        <w:rPr>
          <w:color w:val="auto"/>
          <w:lang w:eastAsia="zh-CN"/>
        </w:rPr>
        <w:t xml:space="preserve"> The </w:t>
      </w:r>
      <w:proofErr w:type="spellStart"/>
      <w:r w:rsidRPr="00F709D3">
        <w:rPr>
          <w:color w:val="auto"/>
          <w:lang w:eastAsia="zh-CN"/>
        </w:rPr>
        <w:t>gNB</w:t>
      </w:r>
      <w:proofErr w:type="spellEnd"/>
      <w:r w:rsidRPr="00F709D3">
        <w:rPr>
          <w:color w:val="auto"/>
          <w:lang w:eastAsia="zh-CN"/>
        </w:rPr>
        <w:t xml:space="preserve"> relies on the core (i.e., AMF or TSCTSF) indicating the UE(s) that should be notified about RAN timing synchronization status reporting.</w:t>
      </w:r>
      <w:r w:rsidR="000B1C3B">
        <w:rPr>
          <w:color w:val="auto"/>
          <w:lang w:eastAsia="zh-CN"/>
        </w:rPr>
        <w:t xml:space="preserve"> </w:t>
      </w:r>
    </w:p>
    <w:p w14:paraId="4E354139" w14:textId="1F9BE55C" w:rsidR="00DB35EC" w:rsidRDefault="00DB35EC" w:rsidP="00DB35EC">
      <w:pPr>
        <w:pStyle w:val="EditorsNote"/>
        <w:ind w:left="0" w:firstLine="0"/>
        <w:rPr>
          <w:color w:val="auto"/>
          <w:lang w:eastAsia="zh-CN"/>
        </w:rPr>
      </w:pPr>
      <w:r>
        <w:rPr>
          <w:color w:val="auto"/>
          <w:lang w:eastAsia="zh-CN"/>
        </w:rPr>
        <w:t xml:space="preserve">Option 1 </w:t>
      </w:r>
      <w:r w:rsidR="00AF7859">
        <w:rPr>
          <w:color w:val="auto"/>
          <w:lang w:eastAsia="zh-CN"/>
        </w:rPr>
        <w:t>can be already supported in the specification</w:t>
      </w:r>
      <w:r>
        <w:rPr>
          <w:color w:val="auto"/>
          <w:lang w:eastAsia="zh-CN"/>
        </w:rPr>
        <w:t xml:space="preserve"> and relies on a single decision point in the network to determine if RAN tim</w:t>
      </w:r>
      <w:r w:rsidR="0064380A">
        <w:rPr>
          <w:color w:val="auto"/>
          <w:lang w:eastAsia="zh-CN"/>
        </w:rPr>
        <w:t>e</w:t>
      </w:r>
      <w:r>
        <w:rPr>
          <w:color w:val="auto"/>
          <w:lang w:eastAsia="zh-CN"/>
        </w:rPr>
        <w:t xml:space="preserve"> synchronization status is required to be reported to UE side or not. In this option, the start/stop triggers for RAN tim</w:t>
      </w:r>
      <w:r w:rsidR="0064380A">
        <w:rPr>
          <w:color w:val="auto"/>
          <w:lang w:eastAsia="zh-CN"/>
        </w:rPr>
        <w:t>e</w:t>
      </w:r>
      <w:r>
        <w:rPr>
          <w:color w:val="auto"/>
          <w:lang w:eastAsia="zh-CN"/>
        </w:rPr>
        <w:t xml:space="preserve"> synchronization status report to a UE may rely on the UE consuming ASTI service with</w:t>
      </w:r>
      <w:r w:rsidR="0020470D">
        <w:rPr>
          <w:color w:val="auto"/>
          <w:lang w:eastAsia="zh-CN"/>
        </w:rPr>
        <w:t>/without</w:t>
      </w:r>
      <w:r>
        <w:rPr>
          <w:color w:val="auto"/>
          <w:lang w:eastAsia="zh-CN"/>
        </w:rPr>
        <w:t xml:space="preserve"> a known </w:t>
      </w:r>
      <w:proofErr w:type="spellStart"/>
      <w:r>
        <w:rPr>
          <w:color w:val="auto"/>
          <w:lang w:eastAsia="zh-CN"/>
        </w:rPr>
        <w:t>Uu</w:t>
      </w:r>
      <w:proofErr w:type="spellEnd"/>
      <w:r>
        <w:rPr>
          <w:color w:val="auto"/>
          <w:lang w:eastAsia="zh-CN"/>
        </w:rPr>
        <w:t xml:space="preserve"> time </w:t>
      </w:r>
      <w:r w:rsidR="00A942E9">
        <w:rPr>
          <w:color w:val="auto"/>
          <w:lang w:eastAsia="zh-CN"/>
        </w:rPr>
        <w:t>synchronization</w:t>
      </w:r>
      <w:r>
        <w:rPr>
          <w:color w:val="auto"/>
          <w:lang w:eastAsia="zh-CN"/>
        </w:rPr>
        <w:t xml:space="preserve"> error budget configured for the service.</w:t>
      </w:r>
    </w:p>
    <w:p w14:paraId="6C1402F8" w14:textId="10B3DDF1" w:rsidR="00DB35EC" w:rsidRDefault="00DB35EC" w:rsidP="00DB35EC">
      <w:pPr>
        <w:pStyle w:val="EditorsNote"/>
        <w:ind w:left="0" w:firstLine="0"/>
        <w:rPr>
          <w:color w:val="auto"/>
          <w:lang w:eastAsia="zh-CN"/>
        </w:rPr>
      </w:pPr>
      <w:r>
        <w:rPr>
          <w:color w:val="auto"/>
          <w:lang w:eastAsia="zh-CN"/>
        </w:rPr>
        <w:t xml:space="preserve">Option 2 instead depends on the </w:t>
      </w:r>
      <w:r w:rsidR="0064380A">
        <w:rPr>
          <w:color w:val="auto"/>
          <w:lang w:eastAsia="zh-CN"/>
        </w:rPr>
        <w:t>CN</w:t>
      </w:r>
      <w:r>
        <w:rPr>
          <w:color w:val="auto"/>
          <w:lang w:eastAsia="zh-CN"/>
        </w:rPr>
        <w:t xml:space="preserve"> (i.e., AMF or TSCTSF) controlling whether the UE(s) should be notified or not. The core may learn the list of UE(s) based </w:t>
      </w:r>
      <w:proofErr w:type="gramStart"/>
      <w:r>
        <w:rPr>
          <w:color w:val="auto"/>
          <w:lang w:eastAsia="zh-CN"/>
        </w:rPr>
        <w:t>on:</w:t>
      </w:r>
      <w:proofErr w:type="gramEnd"/>
      <w:r>
        <w:rPr>
          <w:color w:val="auto"/>
          <w:lang w:eastAsia="zh-CN"/>
        </w:rPr>
        <w:t xml:space="preserve"> i) </w:t>
      </w:r>
      <w:r w:rsidRPr="00CF651C">
        <w:rPr>
          <w:color w:val="auto"/>
          <w:lang w:eastAsia="zh-CN"/>
        </w:rPr>
        <w:t>AF can provide the list of the UEs to be notified of the RAN tim</w:t>
      </w:r>
      <w:r w:rsidR="0064380A">
        <w:rPr>
          <w:color w:val="auto"/>
          <w:lang w:eastAsia="zh-CN"/>
        </w:rPr>
        <w:t>e</w:t>
      </w:r>
      <w:r w:rsidRPr="00CF651C">
        <w:rPr>
          <w:color w:val="auto"/>
          <w:lang w:eastAsia="zh-CN"/>
        </w:rPr>
        <w:t xml:space="preserve"> synchronization status reporting while requesting time synchronization as a service</w:t>
      </w:r>
      <w:r w:rsidR="00A942E9">
        <w:rPr>
          <w:color w:val="auto"/>
          <w:lang w:eastAsia="zh-CN"/>
        </w:rPr>
        <w:t>,</w:t>
      </w:r>
      <w:r>
        <w:rPr>
          <w:color w:val="auto"/>
          <w:lang w:eastAsia="zh-CN"/>
        </w:rPr>
        <w:t xml:space="preserve"> or</w:t>
      </w:r>
      <w:r w:rsidRPr="00CF651C">
        <w:rPr>
          <w:color w:val="auto"/>
          <w:lang w:eastAsia="zh-CN"/>
        </w:rPr>
        <w:t xml:space="preserve"> </w:t>
      </w:r>
      <w:r>
        <w:rPr>
          <w:color w:val="auto"/>
          <w:lang w:eastAsia="zh-CN"/>
        </w:rPr>
        <w:t xml:space="preserve">ii) </w:t>
      </w:r>
      <w:r w:rsidRPr="00CF651C">
        <w:rPr>
          <w:color w:val="auto"/>
          <w:lang w:eastAsia="zh-CN"/>
        </w:rPr>
        <w:t xml:space="preserve">UE’s subscription </w:t>
      </w:r>
      <w:r w:rsidR="00985901">
        <w:rPr>
          <w:color w:val="auto"/>
          <w:lang w:eastAsia="zh-CN"/>
        </w:rPr>
        <w:t xml:space="preserve">regarding </w:t>
      </w:r>
      <w:r w:rsidRPr="00CF651C">
        <w:rPr>
          <w:color w:val="auto"/>
          <w:lang w:eastAsia="zh-CN"/>
        </w:rPr>
        <w:t>timing synchronization</w:t>
      </w:r>
      <w:r w:rsidR="00575068">
        <w:rPr>
          <w:color w:val="auto"/>
          <w:lang w:eastAsia="zh-CN"/>
        </w:rPr>
        <w:t xml:space="preserve">, </w:t>
      </w:r>
      <w:r w:rsidR="005665A5">
        <w:rPr>
          <w:color w:val="auto"/>
          <w:lang w:eastAsia="zh-CN"/>
        </w:rPr>
        <w:t>if all UEs consuming ASTI should be notified with RAN time synchronization status updates</w:t>
      </w:r>
      <w:r w:rsidR="00575068">
        <w:rPr>
          <w:color w:val="auto"/>
          <w:lang w:eastAsia="zh-CN"/>
        </w:rPr>
        <w:t xml:space="preserve"> </w:t>
      </w:r>
      <w:r w:rsidR="00575068" w:rsidRPr="00CF651C">
        <w:rPr>
          <w:color w:val="auto"/>
          <w:lang w:eastAsia="zh-CN"/>
        </w:rPr>
        <w:t>(link with KI#3</w:t>
      </w:r>
      <w:r w:rsidRPr="00CF651C">
        <w:rPr>
          <w:color w:val="auto"/>
          <w:lang w:eastAsia="zh-CN"/>
        </w:rPr>
        <w:t>).</w:t>
      </w:r>
      <w:r>
        <w:rPr>
          <w:color w:val="auto"/>
          <w:lang w:eastAsia="zh-CN"/>
        </w:rPr>
        <w:t xml:space="preserve"> Both AMF and TSCTSF are considered for Option 2 because of the new scenarios that KI#3 can </w:t>
      </w:r>
      <w:r w:rsidR="00DF1E99">
        <w:rPr>
          <w:color w:val="auto"/>
          <w:lang w:eastAsia="zh-CN"/>
        </w:rPr>
        <w:t>introduce</w:t>
      </w:r>
      <w:r>
        <w:rPr>
          <w:color w:val="auto"/>
          <w:lang w:eastAsia="zh-CN"/>
        </w:rPr>
        <w:t xml:space="preserve"> for ASTI service setup where the TSCTSF may or may not be aware of the ASTI service is running for the UE(s). Taking a UE for example, either there is a time synchronization service configuration for ASTI based on an AF request (and the TSCTSF is aware of it) or ASTI activation based on the UE’s subscription (and the TSCTSF may not be aware of it as it doesn’t have a trigger to retrieve </w:t>
      </w:r>
      <w:r w:rsidRPr="0026091E">
        <w:rPr>
          <w:color w:val="auto"/>
          <w:lang w:eastAsia="zh-CN"/>
        </w:rPr>
        <w:t>"Access Stratum Time Synchronization Service Authorization"</w:t>
      </w:r>
      <w:r>
        <w:rPr>
          <w:color w:val="auto"/>
          <w:lang w:eastAsia="zh-CN"/>
        </w:rPr>
        <w:t xml:space="preserve"> from the UDM when the UE does the registration with the network). Both cases are exclusive, then when the TSCTSF is not controlling ASTI method for a UE, it is up to the AMF to configure the </w:t>
      </w:r>
      <w:proofErr w:type="spellStart"/>
      <w:r>
        <w:rPr>
          <w:color w:val="auto"/>
          <w:lang w:eastAsia="zh-CN"/>
        </w:rPr>
        <w:t>gNB</w:t>
      </w:r>
      <w:proofErr w:type="spellEnd"/>
      <w:r>
        <w:rPr>
          <w:color w:val="auto"/>
          <w:lang w:eastAsia="zh-CN"/>
        </w:rPr>
        <w:t xml:space="preserve"> for ASTI. Thus, </w:t>
      </w:r>
      <w:r w:rsidR="00DA0FD4">
        <w:rPr>
          <w:color w:val="auto"/>
          <w:lang w:eastAsia="zh-CN"/>
        </w:rPr>
        <w:t>O</w:t>
      </w:r>
      <w:r>
        <w:rPr>
          <w:color w:val="auto"/>
          <w:lang w:eastAsia="zh-CN"/>
        </w:rPr>
        <w:t xml:space="preserve">ption 2 needs to support two decision points to command the </w:t>
      </w:r>
      <w:proofErr w:type="spellStart"/>
      <w:r>
        <w:rPr>
          <w:color w:val="auto"/>
          <w:lang w:eastAsia="zh-CN"/>
        </w:rPr>
        <w:t>gNB</w:t>
      </w:r>
      <w:proofErr w:type="spellEnd"/>
      <w:r>
        <w:rPr>
          <w:color w:val="auto"/>
          <w:lang w:eastAsia="zh-CN"/>
        </w:rPr>
        <w:t xml:space="preserve"> regarding the RAN tim</w:t>
      </w:r>
      <w:r w:rsidR="00C543AF">
        <w:rPr>
          <w:color w:val="auto"/>
          <w:lang w:eastAsia="zh-CN"/>
        </w:rPr>
        <w:t xml:space="preserve">e </w:t>
      </w:r>
      <w:r>
        <w:rPr>
          <w:color w:val="auto"/>
          <w:lang w:eastAsia="zh-CN"/>
        </w:rPr>
        <w:t xml:space="preserve">synchronization status reporting. </w:t>
      </w:r>
    </w:p>
    <w:p w14:paraId="56C2C713" w14:textId="0A312C54" w:rsidR="00DB35EC" w:rsidRDefault="00DB35EC" w:rsidP="00DB35EC">
      <w:pPr>
        <w:pStyle w:val="EditorsNote"/>
        <w:ind w:left="0" w:firstLine="0"/>
        <w:rPr>
          <w:color w:val="auto"/>
          <w:lang w:eastAsia="zh-CN"/>
        </w:rPr>
      </w:pPr>
      <w:r>
        <w:rPr>
          <w:color w:val="auto"/>
          <w:lang w:eastAsia="zh-CN"/>
        </w:rPr>
        <w:t xml:space="preserve">With the proper description of triggers for the </w:t>
      </w:r>
      <w:proofErr w:type="spellStart"/>
      <w:r>
        <w:rPr>
          <w:color w:val="auto"/>
          <w:lang w:eastAsia="zh-CN"/>
        </w:rPr>
        <w:t>gNB</w:t>
      </w:r>
      <w:proofErr w:type="spellEnd"/>
      <w:r>
        <w:rPr>
          <w:color w:val="auto"/>
          <w:lang w:eastAsia="zh-CN"/>
        </w:rPr>
        <w:t xml:space="preserve"> to start/stop the RAN tim</w:t>
      </w:r>
      <w:r w:rsidR="00C543AF">
        <w:rPr>
          <w:color w:val="auto"/>
          <w:lang w:eastAsia="zh-CN"/>
        </w:rPr>
        <w:t>e</w:t>
      </w:r>
      <w:r>
        <w:rPr>
          <w:color w:val="auto"/>
          <w:lang w:eastAsia="zh-CN"/>
        </w:rPr>
        <w:t xml:space="preserve"> synchronization status reporting to the UE(s), Option 1 </w:t>
      </w:r>
      <w:r w:rsidR="003B62CF">
        <w:rPr>
          <w:color w:val="auto"/>
          <w:lang w:eastAsia="zh-CN"/>
        </w:rPr>
        <w:t>is</w:t>
      </w:r>
      <w:r>
        <w:rPr>
          <w:color w:val="auto"/>
          <w:lang w:eastAsia="zh-CN"/>
        </w:rPr>
        <w:t xml:space="preserve"> the simplest solution</w:t>
      </w:r>
      <w:r w:rsidR="008C1CC6">
        <w:rPr>
          <w:color w:val="auto"/>
          <w:lang w:eastAsia="zh-CN"/>
        </w:rPr>
        <w:t xml:space="preserve"> and can be already supported</w:t>
      </w:r>
      <w:r w:rsidR="003C11F8">
        <w:rPr>
          <w:color w:val="auto"/>
          <w:lang w:eastAsia="zh-CN"/>
        </w:rPr>
        <w:t xml:space="preserve"> based on release 17 operation</w:t>
      </w:r>
      <w:r>
        <w:rPr>
          <w:color w:val="auto"/>
          <w:lang w:eastAsia="zh-CN"/>
        </w:rPr>
        <w:t>. However, Option 1 depends how RAN tim</w:t>
      </w:r>
      <w:r w:rsidR="00C543AF">
        <w:rPr>
          <w:color w:val="auto"/>
          <w:lang w:eastAsia="zh-CN"/>
        </w:rPr>
        <w:t>e</w:t>
      </w:r>
      <w:r>
        <w:rPr>
          <w:color w:val="auto"/>
          <w:lang w:eastAsia="zh-CN"/>
        </w:rPr>
        <w:t xml:space="preserve"> synchronization reports are offered as a service to the UEs (no matter the RRC state)</w:t>
      </w:r>
      <w:r w:rsidR="003C11F8">
        <w:rPr>
          <w:color w:val="auto"/>
          <w:lang w:eastAsia="zh-CN"/>
        </w:rPr>
        <w:t xml:space="preserve"> in release 18</w:t>
      </w:r>
      <w:r>
        <w:rPr>
          <w:color w:val="auto"/>
          <w:lang w:eastAsia="zh-CN"/>
        </w:rPr>
        <w:t xml:space="preserve">. If it is a service that may be open for </w:t>
      </w:r>
      <w:r w:rsidR="00DA0FD4">
        <w:rPr>
          <w:color w:val="auto"/>
          <w:lang w:eastAsia="zh-CN"/>
        </w:rPr>
        <w:t xml:space="preserve">all </w:t>
      </w:r>
      <w:r>
        <w:rPr>
          <w:color w:val="auto"/>
          <w:lang w:eastAsia="zh-CN"/>
        </w:rPr>
        <w:t xml:space="preserve">the UEs consuming ASTI, then Option 1 is aligned with this approach. Otherwise, if the service </w:t>
      </w:r>
      <w:r w:rsidR="005409F6">
        <w:rPr>
          <w:color w:val="auto"/>
          <w:lang w:eastAsia="zh-CN"/>
        </w:rPr>
        <w:t>should only be</w:t>
      </w:r>
      <w:r>
        <w:rPr>
          <w:color w:val="auto"/>
          <w:lang w:eastAsia="zh-CN"/>
        </w:rPr>
        <w:t xml:space="preserve"> available for UEs that are subscribed</w:t>
      </w:r>
      <w:r w:rsidR="00C543AF">
        <w:rPr>
          <w:color w:val="auto"/>
          <w:lang w:eastAsia="zh-CN"/>
        </w:rPr>
        <w:t xml:space="preserve"> specifically</w:t>
      </w:r>
      <w:r>
        <w:rPr>
          <w:color w:val="auto"/>
          <w:lang w:eastAsia="zh-CN"/>
        </w:rPr>
        <w:t xml:space="preserve"> to </w:t>
      </w:r>
      <w:r w:rsidR="00C543AF">
        <w:rPr>
          <w:color w:val="auto"/>
          <w:lang w:eastAsia="zh-CN"/>
        </w:rPr>
        <w:t xml:space="preserve">timing resiliency notification </w:t>
      </w:r>
      <w:r>
        <w:rPr>
          <w:color w:val="auto"/>
          <w:lang w:eastAsia="zh-CN"/>
        </w:rPr>
        <w:t>service, an additional control should be enabled as Option 2 describes. Additionally, the preference for Option 1 or 2 should be aligned on how SIB9 is considered as one of the methods to report RAN tim</w:t>
      </w:r>
      <w:r w:rsidR="00C543AF">
        <w:rPr>
          <w:color w:val="auto"/>
          <w:lang w:eastAsia="zh-CN"/>
        </w:rPr>
        <w:t>e</w:t>
      </w:r>
      <w:r>
        <w:rPr>
          <w:color w:val="auto"/>
          <w:lang w:eastAsia="zh-CN"/>
        </w:rPr>
        <w:t xml:space="preserve"> synchronization status</w:t>
      </w:r>
      <w:r w:rsidR="00494CF8">
        <w:rPr>
          <w:color w:val="auto"/>
          <w:lang w:eastAsia="zh-CN"/>
        </w:rPr>
        <w:t xml:space="preserve"> in Annex A.1</w:t>
      </w:r>
      <w:r>
        <w:rPr>
          <w:color w:val="auto"/>
          <w:lang w:eastAsia="zh-CN"/>
        </w:rPr>
        <w:t>, as there may be cells where even if the core has indicated that a subset of UEs don’t need the report, they may be able to read it in the broadcasted SIB9 if the information is sent open.</w:t>
      </w:r>
    </w:p>
    <w:p w14:paraId="05317802" w14:textId="45054B51" w:rsidR="00FD7C21" w:rsidRDefault="00F45DF6" w:rsidP="00DB35EC">
      <w:r>
        <w:rPr>
          <w:b/>
          <w:bCs/>
          <w:color w:val="auto"/>
          <w:lang w:val="en-US" w:eastAsia="ko-KR"/>
        </w:rPr>
        <w:t>Proposal</w:t>
      </w:r>
      <w:r w:rsidR="00E73663">
        <w:rPr>
          <w:b/>
          <w:bCs/>
          <w:color w:val="auto"/>
          <w:lang w:val="en-US" w:eastAsia="ko-KR"/>
        </w:rPr>
        <w:t xml:space="preserve"> 7</w:t>
      </w:r>
      <w:r w:rsidR="00DB35EC" w:rsidRPr="00FF3C83">
        <w:rPr>
          <w:b/>
          <w:bCs/>
          <w:color w:val="auto"/>
          <w:lang w:val="en-US" w:eastAsia="ko-KR"/>
        </w:rPr>
        <w:t xml:space="preserve">: </w:t>
      </w:r>
      <w:r w:rsidR="00E73663">
        <w:rPr>
          <w:b/>
          <w:bCs/>
          <w:color w:val="auto"/>
          <w:lang w:val="en-US" w:eastAsia="ko-KR"/>
        </w:rPr>
        <w:t>Update KI#1 conclusions to clarify t</w:t>
      </w:r>
      <w:r w:rsidR="00DB35EC" w:rsidRPr="007778FD">
        <w:rPr>
          <w:b/>
          <w:bCs/>
          <w:color w:val="auto"/>
          <w:lang w:eastAsia="ko-KR"/>
        </w:rPr>
        <w:t xml:space="preserve">he </w:t>
      </w:r>
      <w:r w:rsidR="00795306">
        <w:rPr>
          <w:b/>
          <w:bCs/>
          <w:color w:val="auto"/>
          <w:lang w:eastAsia="ko-KR"/>
        </w:rPr>
        <w:t>d</w:t>
      </w:r>
      <w:r w:rsidR="00795306" w:rsidRPr="00795306">
        <w:rPr>
          <w:b/>
          <w:bCs/>
          <w:color w:val="auto"/>
          <w:lang w:eastAsia="ko-KR"/>
        </w:rPr>
        <w:t>etermin</w:t>
      </w:r>
      <w:r w:rsidR="00795306">
        <w:rPr>
          <w:b/>
          <w:bCs/>
          <w:color w:val="auto"/>
          <w:lang w:eastAsia="ko-KR"/>
        </w:rPr>
        <w:t>ation of</w:t>
      </w:r>
      <w:r w:rsidR="00795306" w:rsidRPr="00795306">
        <w:rPr>
          <w:b/>
          <w:bCs/>
          <w:color w:val="auto"/>
          <w:lang w:eastAsia="ko-KR"/>
        </w:rPr>
        <w:t xml:space="preserve"> the</w:t>
      </w:r>
      <w:r w:rsidR="00795306">
        <w:rPr>
          <w:b/>
          <w:bCs/>
          <w:color w:val="auto"/>
          <w:lang w:eastAsia="ko-KR"/>
        </w:rPr>
        <w:t xml:space="preserve"> list</w:t>
      </w:r>
      <w:r w:rsidR="00795306" w:rsidRPr="00795306">
        <w:rPr>
          <w:b/>
          <w:bCs/>
          <w:color w:val="auto"/>
          <w:lang w:eastAsia="ko-KR"/>
        </w:rPr>
        <w:t xml:space="preserve"> UEs interested in RAN time synchronization status </w:t>
      </w:r>
      <w:r w:rsidR="00E7216B">
        <w:rPr>
          <w:b/>
          <w:bCs/>
          <w:color w:val="auto"/>
          <w:lang w:eastAsia="ko-KR"/>
        </w:rPr>
        <w:t xml:space="preserve">requires the </w:t>
      </w:r>
      <w:proofErr w:type="spellStart"/>
      <w:r w:rsidR="00E7216B">
        <w:rPr>
          <w:b/>
          <w:bCs/>
          <w:color w:val="auto"/>
          <w:lang w:eastAsia="ko-KR"/>
        </w:rPr>
        <w:t>gNB</w:t>
      </w:r>
      <w:proofErr w:type="spellEnd"/>
      <w:r w:rsidR="00E7216B">
        <w:rPr>
          <w:b/>
          <w:bCs/>
          <w:color w:val="auto"/>
          <w:lang w:eastAsia="ko-KR"/>
        </w:rPr>
        <w:t xml:space="preserve"> to be notified by AMF or TSCSTSF (e.g., based on AF request or UE subscription) to control the access to the </w:t>
      </w:r>
      <w:r w:rsidR="000D7324">
        <w:rPr>
          <w:b/>
          <w:bCs/>
          <w:color w:val="auto"/>
          <w:lang w:eastAsia="ko-KR"/>
        </w:rPr>
        <w:t>service information.</w:t>
      </w:r>
      <w:r w:rsidR="00E7216B">
        <w:rPr>
          <w:b/>
          <w:bCs/>
          <w:color w:val="auto"/>
          <w:lang w:eastAsia="ko-KR"/>
        </w:rPr>
        <w:t xml:space="preserve"> </w:t>
      </w:r>
    </w:p>
    <w:p w14:paraId="6C1E93C8" w14:textId="77777777" w:rsidR="00DB35EC" w:rsidRDefault="00DB35EC"/>
    <w:p w14:paraId="33A095DE" w14:textId="2305A7CF" w:rsidR="00BF29E3" w:rsidRDefault="00FD7C21" w:rsidP="00FD7C21">
      <w:pPr>
        <w:pStyle w:val="Heading2"/>
        <w:rPr>
          <w:lang w:eastAsia="zh-CN"/>
        </w:rPr>
      </w:pPr>
      <w:r>
        <w:rPr>
          <w:lang w:eastAsia="zh-CN"/>
        </w:rPr>
        <w:lastRenderedPageBreak/>
        <w:t>1.</w:t>
      </w:r>
      <w:r w:rsidR="00DB35EC">
        <w:rPr>
          <w:lang w:eastAsia="zh-CN"/>
        </w:rPr>
        <w:t>5</w:t>
      </w:r>
      <w:r>
        <w:rPr>
          <w:lang w:eastAsia="zh-CN"/>
        </w:rPr>
        <w:tab/>
        <w:t xml:space="preserve">Informing the AF about </w:t>
      </w:r>
      <w:r w:rsidRPr="00FD7C21">
        <w:rPr>
          <w:lang w:eastAsia="zh-CN"/>
        </w:rPr>
        <w:t>status of tim</w:t>
      </w:r>
      <w:r w:rsidR="00CE3825">
        <w:rPr>
          <w:lang w:eastAsia="zh-CN"/>
        </w:rPr>
        <w:t>e</w:t>
      </w:r>
      <w:r w:rsidRPr="00FD7C21">
        <w:rPr>
          <w:lang w:eastAsia="zh-CN"/>
        </w:rPr>
        <w:t xml:space="preserve"> synchronization service request</w:t>
      </w:r>
    </w:p>
    <w:p w14:paraId="6845DB9B" w14:textId="5B06BB20" w:rsidR="00BF29E3" w:rsidRPr="003221F4" w:rsidRDefault="00BF29E3" w:rsidP="00B20C05">
      <w:pPr>
        <w:rPr>
          <w:lang w:val="en-US"/>
        </w:rPr>
      </w:pPr>
    </w:p>
    <w:p w14:paraId="2C459118" w14:textId="4A7ADE68" w:rsidR="00BF29E3" w:rsidRPr="0041694E" w:rsidRDefault="003221F4" w:rsidP="0041694E">
      <w:pPr>
        <w:pStyle w:val="EditorsNote"/>
        <w:pBdr>
          <w:top w:val="single" w:sz="4" w:space="1" w:color="auto"/>
          <w:left w:val="single" w:sz="4" w:space="4" w:color="auto"/>
          <w:bottom w:val="single" w:sz="4" w:space="1" w:color="auto"/>
          <w:right w:val="single" w:sz="4" w:space="0" w:color="auto"/>
          <w:between w:val="single" w:sz="4" w:space="1" w:color="auto"/>
          <w:bar w:val="single" w:sz="4" w:color="auto"/>
        </w:pBdr>
        <w:rPr>
          <w:lang w:val="en-US"/>
        </w:rPr>
      </w:pPr>
      <w:r w:rsidRPr="00BF29E3">
        <w:rPr>
          <w:lang w:val="en-US"/>
        </w:rPr>
        <w:t xml:space="preserve">Editor’s note: It is FFS whether AF can also decide to deactivate/reactivate/update time </w:t>
      </w:r>
      <w:proofErr w:type="spellStart"/>
      <w:r w:rsidRPr="00BF29E3">
        <w:rPr>
          <w:lang w:val="en-US"/>
        </w:rPr>
        <w:t>sychronization</w:t>
      </w:r>
      <w:proofErr w:type="spellEnd"/>
      <w:r w:rsidRPr="00BF29E3">
        <w:rPr>
          <w:lang w:val="en-US"/>
        </w:rPr>
        <w:t xml:space="preserve"> services based on RAN or UPF timing synchronization status degradation or improvement.</w:t>
      </w:r>
    </w:p>
    <w:p w14:paraId="2E92577B" w14:textId="6F085A26" w:rsidR="003221F4" w:rsidRDefault="0041694E" w:rsidP="003221F4">
      <w:pPr>
        <w:pStyle w:val="EditorsNote"/>
        <w:ind w:left="0" w:firstLine="0"/>
        <w:rPr>
          <w:color w:val="auto"/>
          <w:lang w:val="en-US"/>
        </w:rPr>
      </w:pPr>
      <w:r>
        <w:rPr>
          <w:color w:val="auto"/>
          <w:lang w:val="en-US"/>
        </w:rPr>
        <w:t>O</w:t>
      </w:r>
      <w:r w:rsidR="003221F4">
        <w:rPr>
          <w:color w:val="auto"/>
          <w:lang w:val="en-US"/>
        </w:rPr>
        <w:t xml:space="preserve">ne open question is whether the </w:t>
      </w:r>
      <w:r w:rsidR="003221F4" w:rsidRPr="00A3002C">
        <w:rPr>
          <w:color w:val="auto"/>
          <w:lang w:val="en-US"/>
        </w:rPr>
        <w:t>AF can also decide to deactivate/reactivate/update time synchronization services</w:t>
      </w:r>
      <w:r w:rsidR="003221F4">
        <w:rPr>
          <w:color w:val="auto"/>
          <w:lang w:val="en-US"/>
        </w:rPr>
        <w:t xml:space="preserve"> based on the status updates received from the TSCTSF. If the AF was the original requested for the time synchronization as a service, it should be able to </w:t>
      </w:r>
      <w:r w:rsidR="00AB0C34">
        <w:rPr>
          <w:color w:val="auto"/>
          <w:lang w:val="en-US"/>
        </w:rPr>
        <w:t>influence the TSCTSF regarding the configuration of time synchronization service (i.e., baseline operation introduced in release 17)</w:t>
      </w:r>
      <w:r w:rsidR="00B91045">
        <w:rPr>
          <w:color w:val="auto"/>
          <w:lang w:val="en-US"/>
        </w:rPr>
        <w:t>. However, the TSCTSF should always have decision whether to accept or reject the AF’s request.</w:t>
      </w:r>
      <w:r w:rsidR="00A1295F">
        <w:rPr>
          <w:color w:val="auto"/>
          <w:lang w:val="en-US"/>
        </w:rPr>
        <w:t xml:space="preserve"> For example, t</w:t>
      </w:r>
      <w:r w:rsidR="003221F4">
        <w:rPr>
          <w:color w:val="auto"/>
          <w:lang w:val="en-US"/>
        </w:rPr>
        <w:t>here may be cases where the 5GS is the last available time source available and despite having a time synchronization error budget requirement exceeded</w:t>
      </w:r>
      <w:r w:rsidR="000769A2">
        <w:rPr>
          <w:color w:val="auto"/>
          <w:lang w:val="en-US"/>
        </w:rPr>
        <w:t xml:space="preserve"> for a service</w:t>
      </w:r>
      <w:r w:rsidR="003221F4">
        <w:rPr>
          <w:color w:val="auto"/>
          <w:lang w:val="en-US"/>
        </w:rPr>
        <w:t xml:space="preserve">, the AF prefers keeping a drifting time source available for the devices for </w:t>
      </w:r>
      <w:proofErr w:type="gramStart"/>
      <w:r w:rsidR="003221F4">
        <w:rPr>
          <w:color w:val="auto"/>
          <w:lang w:val="en-US"/>
        </w:rPr>
        <w:t>a period of time</w:t>
      </w:r>
      <w:proofErr w:type="gramEnd"/>
      <w:r w:rsidR="003221F4">
        <w:rPr>
          <w:color w:val="auto"/>
          <w:lang w:val="en-US"/>
        </w:rPr>
        <w:t xml:space="preserve"> while another patch is available.</w:t>
      </w:r>
      <w:r w:rsidR="00A1295F">
        <w:rPr>
          <w:color w:val="auto"/>
          <w:lang w:val="en-US"/>
        </w:rPr>
        <w:t xml:space="preserve"> Then, </w:t>
      </w:r>
      <w:r w:rsidR="000769A2">
        <w:rPr>
          <w:color w:val="auto"/>
          <w:lang w:val="en-US"/>
        </w:rPr>
        <w:t xml:space="preserve">if the TSCTSF decided to disable the service for the UEs based on the original requested time synchronization error budget, </w:t>
      </w:r>
      <w:r w:rsidR="00A1295F">
        <w:rPr>
          <w:color w:val="auto"/>
          <w:lang w:val="en-US"/>
        </w:rPr>
        <w:t xml:space="preserve">the AF is </w:t>
      </w:r>
      <w:r w:rsidR="00557730">
        <w:rPr>
          <w:color w:val="auto"/>
          <w:lang w:val="en-US"/>
        </w:rPr>
        <w:t>allowed</w:t>
      </w:r>
      <w:r w:rsidR="00A1295F">
        <w:rPr>
          <w:color w:val="auto"/>
          <w:lang w:val="en-US"/>
        </w:rPr>
        <w:t xml:space="preserve"> to request</w:t>
      </w:r>
      <w:r w:rsidR="00EB29E1">
        <w:rPr>
          <w:color w:val="auto"/>
          <w:lang w:val="en-US"/>
        </w:rPr>
        <w:t xml:space="preserve"> a modification of the</w:t>
      </w:r>
      <w:r w:rsidR="00A1295F">
        <w:rPr>
          <w:color w:val="auto"/>
          <w:lang w:val="en-US"/>
        </w:rPr>
        <w:t xml:space="preserve"> time synchronization service </w:t>
      </w:r>
      <w:r w:rsidR="00557730">
        <w:rPr>
          <w:color w:val="auto"/>
          <w:lang w:val="en-US"/>
        </w:rPr>
        <w:t xml:space="preserve">to the 5GS </w:t>
      </w:r>
      <w:r w:rsidR="000769A2">
        <w:rPr>
          <w:color w:val="auto"/>
          <w:lang w:val="en-US"/>
        </w:rPr>
        <w:t xml:space="preserve">to remove the </w:t>
      </w:r>
      <w:r w:rsidR="00557730">
        <w:rPr>
          <w:color w:val="auto"/>
          <w:lang w:val="en-US"/>
        </w:rPr>
        <w:t>error budget requirement, then the TSCTSF will</w:t>
      </w:r>
      <w:r w:rsidR="00EB29E1">
        <w:rPr>
          <w:color w:val="auto"/>
          <w:lang w:val="en-US"/>
        </w:rPr>
        <w:t xml:space="preserve"> evaluate if the service is feasible or not</w:t>
      </w:r>
      <w:r w:rsidR="00557730">
        <w:rPr>
          <w:color w:val="auto"/>
          <w:lang w:val="en-US"/>
        </w:rPr>
        <w:t>.</w:t>
      </w:r>
      <w:r w:rsidR="003221F4">
        <w:rPr>
          <w:color w:val="auto"/>
          <w:lang w:val="en-US"/>
        </w:rPr>
        <w:t xml:space="preserve"> </w:t>
      </w:r>
    </w:p>
    <w:p w14:paraId="3F32E399" w14:textId="0838DA89" w:rsidR="003221F4" w:rsidRDefault="003221F4" w:rsidP="003221F4">
      <w:pPr>
        <w:pStyle w:val="EditorsNote"/>
        <w:ind w:left="0" w:firstLine="0"/>
        <w:rPr>
          <w:b/>
          <w:bCs/>
          <w:color w:val="auto"/>
          <w:lang w:val="en-US" w:eastAsia="ko-KR"/>
        </w:rPr>
      </w:pPr>
      <w:r>
        <w:rPr>
          <w:b/>
          <w:bCs/>
          <w:color w:val="auto"/>
          <w:lang w:eastAsia="ko-KR"/>
        </w:rPr>
        <w:t>Proposal</w:t>
      </w:r>
      <w:r>
        <w:rPr>
          <w:b/>
          <w:bCs/>
          <w:color w:val="auto"/>
          <w:lang w:val="en-US" w:eastAsia="ko-KR"/>
        </w:rPr>
        <w:t xml:space="preserve"> </w:t>
      </w:r>
      <w:r w:rsidR="00F45DF6">
        <w:rPr>
          <w:b/>
          <w:bCs/>
          <w:color w:val="auto"/>
          <w:lang w:val="en-US" w:eastAsia="ko-KR"/>
        </w:rPr>
        <w:t>9</w:t>
      </w:r>
      <w:r w:rsidRPr="00FF3C83">
        <w:rPr>
          <w:b/>
          <w:bCs/>
          <w:color w:val="auto"/>
          <w:lang w:val="en-US" w:eastAsia="ko-KR"/>
        </w:rPr>
        <w:t xml:space="preserve">: </w:t>
      </w:r>
      <w:r w:rsidR="00D6273A">
        <w:rPr>
          <w:b/>
          <w:bCs/>
          <w:color w:val="auto"/>
          <w:lang w:val="en-US" w:eastAsia="ko-KR"/>
        </w:rPr>
        <w:t xml:space="preserve">Remove EN from </w:t>
      </w:r>
      <w:r>
        <w:rPr>
          <w:b/>
          <w:bCs/>
          <w:color w:val="auto"/>
          <w:lang w:val="en-US" w:eastAsia="ko-KR"/>
        </w:rPr>
        <w:t>KI#1 conclusions</w:t>
      </w:r>
      <w:r w:rsidR="00D6273A">
        <w:rPr>
          <w:b/>
          <w:bCs/>
          <w:color w:val="auto"/>
          <w:lang w:val="en-US" w:eastAsia="ko-KR"/>
        </w:rPr>
        <w:t xml:space="preserve">, the AF can request to modify </w:t>
      </w:r>
      <w:r w:rsidR="005A2ED6">
        <w:rPr>
          <w:b/>
          <w:bCs/>
          <w:color w:val="auto"/>
          <w:lang w:val="en-US" w:eastAsia="ko-KR"/>
        </w:rPr>
        <w:t>time synchronization service and influence TSCTSF decision, but TSCTSF should have the last decision whether to accept/reject AF’s request</w:t>
      </w:r>
      <w:r>
        <w:rPr>
          <w:b/>
          <w:bCs/>
          <w:color w:val="auto"/>
          <w:lang w:val="en-US" w:eastAsia="ko-KR"/>
        </w:rPr>
        <w:t>.</w:t>
      </w:r>
    </w:p>
    <w:p w14:paraId="31D7BCB2" w14:textId="59F9E882" w:rsidR="00BF29E3" w:rsidRPr="0041694E" w:rsidRDefault="00BF29E3" w:rsidP="00BF29E3">
      <w:pPr>
        <w:rPr>
          <w:lang w:val="en-US"/>
        </w:rPr>
      </w:pPr>
    </w:p>
    <w:p w14:paraId="1CA6F849" w14:textId="77777777" w:rsidR="008C6BB5" w:rsidRDefault="00E67CF7">
      <w:pPr>
        <w:pStyle w:val="Heading1"/>
      </w:pPr>
      <w:r>
        <w:t>Proposal</w:t>
      </w:r>
    </w:p>
    <w:p w14:paraId="1CA6F84A" w14:textId="77777777" w:rsidR="008C6BB5" w:rsidRDefault="00E67CF7">
      <w:r>
        <w:t>It is proposed to add the following solution to TR 23.700-25.</w:t>
      </w:r>
    </w:p>
    <w:p w14:paraId="1CA6F84B" w14:textId="77777777" w:rsidR="008C6BB5" w:rsidRDefault="008C6BB5"/>
    <w:p w14:paraId="1CA6F84C" w14:textId="1923B4C5" w:rsidR="008C6BB5" w:rsidRDefault="00E67CF7">
      <w:pPr>
        <w:rPr>
          <w:color w:val="FF0000"/>
          <w:sz w:val="40"/>
        </w:rPr>
      </w:pPr>
      <w:r>
        <w:rPr>
          <w:color w:val="FF0000"/>
          <w:sz w:val="40"/>
        </w:rPr>
        <w:t>*** Start of changes ***</w:t>
      </w:r>
    </w:p>
    <w:p w14:paraId="15A43663" w14:textId="77777777" w:rsidR="00B638C9" w:rsidRPr="004F5C1E" w:rsidRDefault="00B638C9" w:rsidP="00B638C9">
      <w:pPr>
        <w:pStyle w:val="Heading1"/>
        <w:rPr>
          <w:noProof/>
          <w:lang w:val="en-US"/>
        </w:rPr>
      </w:pPr>
      <w:bookmarkStart w:id="1" w:name="_Toc104964574"/>
      <w:r w:rsidRPr="004F5C1E">
        <w:rPr>
          <w:noProof/>
          <w:lang w:val="en-US"/>
        </w:rPr>
        <w:t>8</w:t>
      </w:r>
      <w:r w:rsidRPr="004F5C1E">
        <w:rPr>
          <w:noProof/>
          <w:lang w:val="en-US"/>
        </w:rPr>
        <w:tab/>
        <w:t>Conclusions</w:t>
      </w:r>
      <w:bookmarkEnd w:id="1"/>
    </w:p>
    <w:p w14:paraId="57C7384C" w14:textId="77777777" w:rsidR="00B638C9" w:rsidRPr="004F5C1E" w:rsidRDefault="00B638C9" w:rsidP="00B638C9">
      <w:pPr>
        <w:pStyle w:val="Heading1"/>
        <w:rPr>
          <w:noProof/>
          <w:lang w:val="en-US"/>
        </w:rPr>
      </w:pPr>
      <w:r w:rsidRPr="004F5C1E">
        <w:rPr>
          <w:noProof/>
          <w:lang w:val="en-US"/>
        </w:rPr>
        <w:t>8.X</w:t>
      </w:r>
      <w:r w:rsidRPr="004F5C1E">
        <w:rPr>
          <w:noProof/>
          <w:lang w:val="en-US"/>
        </w:rPr>
        <w:tab/>
        <w:t>Conclusion for KI #1: 5GS network timing synchronization status and reporting</w:t>
      </w:r>
    </w:p>
    <w:p w14:paraId="10C7AEA1" w14:textId="77777777" w:rsidR="00B638C9" w:rsidRPr="004C0FFB" w:rsidRDefault="00B638C9" w:rsidP="00B638C9">
      <w:r w:rsidRPr="004C0FFB">
        <w:t>The following bullet points summarize the principles for the way forward:</w:t>
      </w:r>
    </w:p>
    <w:p w14:paraId="578302FF" w14:textId="77777777" w:rsidR="00B638C9" w:rsidRDefault="00B638C9" w:rsidP="00B638C9">
      <w:pPr>
        <w:pStyle w:val="B1"/>
        <w:rPr>
          <w:lang w:val="en-US" w:eastAsia="zh-CN"/>
        </w:rPr>
      </w:pPr>
      <w:r w:rsidRPr="004C0FFB">
        <w:rPr>
          <w:lang w:val="en-US" w:eastAsia="zh-CN"/>
        </w:rPr>
        <w:t>-</w:t>
      </w:r>
      <w:r w:rsidRPr="004C0FFB">
        <w:rPr>
          <w:lang w:val="en-US" w:eastAsia="zh-CN"/>
        </w:rPr>
        <w:tab/>
        <w:t xml:space="preserve">Detecting and reporting </w:t>
      </w:r>
      <w:r w:rsidRPr="004C0FFB">
        <w:rPr>
          <w:lang w:val="en-US"/>
        </w:rPr>
        <w:t xml:space="preserve">RAN and UPF </w:t>
      </w:r>
      <w:r w:rsidRPr="004C0FFB">
        <w:rPr>
          <w:lang w:val="en-US" w:eastAsia="zh-CN"/>
        </w:rPr>
        <w:t xml:space="preserve">timing </w:t>
      </w:r>
      <w:r>
        <w:rPr>
          <w:lang w:val="en-US" w:eastAsia="zh-CN"/>
        </w:rPr>
        <w:t xml:space="preserve">synchronization </w:t>
      </w:r>
      <w:r w:rsidRPr="004C0FFB">
        <w:rPr>
          <w:lang w:val="en-US" w:eastAsia="zh-CN"/>
        </w:rPr>
        <w:t>status to TSCTSF</w:t>
      </w:r>
    </w:p>
    <w:p w14:paraId="5816C66E" w14:textId="446E0EAD" w:rsidR="00B638C9" w:rsidRPr="00B57274" w:rsidDel="004241ED" w:rsidRDefault="00B638C9" w:rsidP="00B638C9">
      <w:pPr>
        <w:pStyle w:val="EditorsNote"/>
        <w:rPr>
          <w:del w:id="2" w:author="Nokia" w:date="2022-10-25T16:41:00Z"/>
          <w:lang w:val="en-US" w:eastAsia="zh-CN"/>
        </w:rPr>
      </w:pPr>
      <w:del w:id="3" w:author="Nokia" w:date="2022-10-25T16:41:00Z">
        <w:r w:rsidRPr="004C0FFB" w:rsidDel="004241ED">
          <w:delText xml:space="preserve">Editor’s note: </w:delText>
        </w:r>
        <w:r w:rsidDel="004241ED">
          <w:delText xml:space="preserve">What the </w:delText>
        </w:r>
        <w:r w:rsidRPr="00B57274" w:rsidDel="004241ED">
          <w:delText>RAN and UPF timing synchronization status</w:delText>
        </w:r>
        <w:r w:rsidDel="004241ED">
          <w:delText xml:space="preserve"> consists of is FFS.</w:delText>
        </w:r>
        <w:r w:rsidDel="004241ED">
          <w:rPr>
            <w:lang w:val="en-US"/>
          </w:rPr>
          <w:delText xml:space="preserve"> </w:delText>
        </w:r>
      </w:del>
    </w:p>
    <w:p w14:paraId="7CC742F9" w14:textId="77777777" w:rsidR="00B638C9" w:rsidRPr="004C0FFB" w:rsidRDefault="00B638C9" w:rsidP="00B638C9">
      <w:pPr>
        <w:pStyle w:val="B2"/>
      </w:pPr>
      <w:r w:rsidRPr="004C0FFB">
        <w:t>-</w:t>
      </w:r>
      <w:r w:rsidRPr="004C0FFB">
        <w:tab/>
        <w:t>NG-RAN and UPF</w:t>
      </w:r>
      <w:r w:rsidRPr="004C0FFB">
        <w:rPr>
          <w:lang w:val="en-US"/>
        </w:rPr>
        <w:t>/NW-TT</w:t>
      </w:r>
      <w:r w:rsidRPr="004C0FFB">
        <w:t xml:space="preserve"> can detect </w:t>
      </w:r>
      <w:r w:rsidRPr="004C0FFB">
        <w:rPr>
          <w:lang w:val="en-US" w:eastAsia="zh-CN"/>
        </w:rPr>
        <w:t xml:space="preserve">timing </w:t>
      </w:r>
      <w:r>
        <w:rPr>
          <w:lang w:val="en-US" w:eastAsia="zh-CN"/>
        </w:rPr>
        <w:t xml:space="preserve">synchronization </w:t>
      </w:r>
      <w:r w:rsidRPr="004C0FFB">
        <w:t>degradation/</w:t>
      </w:r>
      <w:r>
        <w:rPr>
          <w:lang w:val="en-US"/>
        </w:rPr>
        <w:t>failure/</w:t>
      </w:r>
      <w:r w:rsidRPr="004C0FFB">
        <w:t>improvement locally.</w:t>
      </w:r>
    </w:p>
    <w:p w14:paraId="03614292" w14:textId="77777777" w:rsidR="00B638C9" w:rsidRPr="004C0FFB" w:rsidRDefault="00B638C9" w:rsidP="00B638C9">
      <w:pPr>
        <w:pStyle w:val="NO"/>
      </w:pPr>
      <w:r w:rsidRPr="004C0FFB">
        <w:rPr>
          <w:lang w:val="en-US"/>
        </w:rPr>
        <w:t>NOTE:</w:t>
      </w:r>
      <w:r w:rsidRPr="004C0FFB">
        <w:rPr>
          <w:lang w:val="en-US"/>
        </w:rPr>
        <w:tab/>
      </w:r>
      <w:r w:rsidRPr="004C0FFB">
        <w:t xml:space="preserve">The detection is performed based on information provided by time synchronization protocols used in the transport network </w:t>
      </w:r>
      <w:r>
        <w:rPr>
          <w:lang w:val="en-US"/>
        </w:rPr>
        <w:t xml:space="preserve">for both RAN and UPF, </w:t>
      </w:r>
      <w:r w:rsidRPr="004C0FFB">
        <w:t xml:space="preserve">or, in the case of NG-RAN, using information provided by a local GNSS receiver. However, in any case, the details on how exactly NG-RAN/UPF </w:t>
      </w:r>
      <w:r>
        <w:rPr>
          <w:lang w:val="en-US"/>
        </w:rPr>
        <w:t xml:space="preserve">detects </w:t>
      </w:r>
      <w:r w:rsidRPr="004C0FFB">
        <w:rPr>
          <w:lang w:val="en-US" w:eastAsia="zh-CN"/>
        </w:rPr>
        <w:t xml:space="preserve">timing </w:t>
      </w:r>
      <w:r>
        <w:rPr>
          <w:lang w:val="en-US" w:eastAsia="zh-CN"/>
        </w:rPr>
        <w:t xml:space="preserve">synchronization </w:t>
      </w:r>
      <w:r w:rsidRPr="004C0FFB">
        <w:t>degradation/</w:t>
      </w:r>
      <w:r>
        <w:rPr>
          <w:lang w:val="en-US"/>
        </w:rPr>
        <w:t>failure/</w:t>
      </w:r>
      <w:r w:rsidRPr="004C0FFB">
        <w:t xml:space="preserve">improvement locally </w:t>
      </w:r>
      <w:r>
        <w:rPr>
          <w:lang w:val="en-US"/>
        </w:rPr>
        <w:t>are</w:t>
      </w:r>
      <w:r w:rsidRPr="004C0FFB">
        <w:t xml:space="preserve"> beyond the </w:t>
      </w:r>
      <w:r>
        <w:rPr>
          <w:lang w:val="en-US"/>
        </w:rPr>
        <w:t xml:space="preserve">scope of </w:t>
      </w:r>
      <w:r w:rsidRPr="004C0FFB">
        <w:t>3GPP.</w:t>
      </w:r>
    </w:p>
    <w:p w14:paraId="4543951C" w14:textId="77777777" w:rsidR="00B638C9" w:rsidRDefault="00B638C9" w:rsidP="00B638C9">
      <w:pPr>
        <w:pStyle w:val="B2"/>
      </w:pPr>
      <w:r w:rsidRPr="004C0FFB">
        <w:t>-</w:t>
      </w:r>
      <w:r w:rsidRPr="004C0FFB">
        <w:tab/>
        <w:t>TSCTSF may receive network timing synchronization status information of RAN and UPF</w:t>
      </w:r>
      <w:r w:rsidRPr="004C0FFB">
        <w:rPr>
          <w:lang w:val="en-US"/>
        </w:rPr>
        <w:t>/NW-TT</w:t>
      </w:r>
      <w:r w:rsidRPr="004C0FFB">
        <w:t xml:space="preserve"> directly from OAM.</w:t>
      </w:r>
    </w:p>
    <w:p w14:paraId="4CBC243E" w14:textId="409E3609" w:rsidR="00B638C9" w:rsidRDefault="00B638C9" w:rsidP="00B638C9">
      <w:pPr>
        <w:pStyle w:val="B2"/>
        <w:rPr>
          <w:ins w:id="4" w:author="Nokia" w:date="2022-10-25T16:40:00Z"/>
          <w:lang w:val="en-US"/>
        </w:rPr>
      </w:pPr>
      <w:r>
        <w:rPr>
          <w:lang w:val="en-US"/>
        </w:rPr>
        <w:t>-</w:t>
      </w:r>
      <w:r>
        <w:rPr>
          <w:lang w:val="en-US"/>
        </w:rPr>
        <w:tab/>
        <w:t xml:space="preserve">Alternatively, TSCTSF may receive network timing synchronization status information of RAN and UPF/NW-TT using control plane signaling at node level. </w:t>
      </w:r>
      <w:r w:rsidRPr="00C8069C">
        <w:rPr>
          <w:lang w:val="en-US"/>
        </w:rPr>
        <w:t>For UPF/NW-TT ca</w:t>
      </w:r>
      <w:r>
        <w:rPr>
          <w:lang w:val="en-US"/>
        </w:rPr>
        <w:t xml:space="preserve">se the TSCTSF may use UMIC. </w:t>
      </w:r>
      <w:r w:rsidRPr="00C8069C">
        <w:rPr>
          <w:lang w:val="en-US"/>
        </w:rPr>
        <w:t>For NG-RAN case</w:t>
      </w:r>
      <w:r>
        <w:rPr>
          <w:lang w:val="en-US"/>
        </w:rPr>
        <w:t xml:space="preserve"> the TSCTSF may obtain NG-RAN information via the AMF (</w:t>
      </w:r>
      <w:proofErr w:type="gramStart"/>
      <w:r>
        <w:rPr>
          <w:lang w:val="en-US"/>
        </w:rPr>
        <w:t>i.e.</w:t>
      </w:r>
      <w:proofErr w:type="gramEnd"/>
      <w:r>
        <w:rPr>
          <w:lang w:val="en-US"/>
        </w:rPr>
        <w:t xml:space="preserve"> AMF uses NGAP signaling to configure the NG-RAN reporting)</w:t>
      </w:r>
      <w:r w:rsidRPr="00C8069C">
        <w:rPr>
          <w:lang w:val="en-US"/>
        </w:rPr>
        <w:t xml:space="preserve">. </w:t>
      </w:r>
    </w:p>
    <w:p w14:paraId="108BC2E0" w14:textId="7A0440FA" w:rsidR="004241ED" w:rsidRPr="00345229" w:rsidRDefault="004241ED" w:rsidP="00B638C9">
      <w:pPr>
        <w:pStyle w:val="B2"/>
        <w:rPr>
          <w:lang w:val="en-US"/>
        </w:rPr>
      </w:pPr>
      <w:bookmarkStart w:id="5" w:name="_Hlk119392426"/>
      <w:ins w:id="6" w:author="Nokia" w:date="2022-10-25T16:40:00Z">
        <w:r w:rsidRPr="00176AC9">
          <w:rPr>
            <w:highlight w:val="yellow"/>
            <w:lang w:val="en-US"/>
            <w:rPrChange w:id="7" w:author="Nokia-r01" w:date="2022-11-15T03:08:00Z">
              <w:rPr>
                <w:lang w:val="en-US"/>
              </w:rPr>
            </w:rPrChange>
          </w:rPr>
          <w:lastRenderedPageBreak/>
          <w:t>-</w:t>
        </w:r>
        <w:r w:rsidRPr="00176AC9">
          <w:rPr>
            <w:highlight w:val="yellow"/>
            <w:lang w:val="en-US"/>
            <w:rPrChange w:id="8" w:author="Nokia-r01" w:date="2022-11-15T03:08:00Z">
              <w:rPr>
                <w:lang w:val="en-US"/>
              </w:rPr>
            </w:rPrChange>
          </w:rPr>
          <w:tab/>
          <w:t>The network timing synchronization status information from RAN or UPF/NW-TT can contain the following p</w:t>
        </w:r>
      </w:ins>
      <w:ins w:id="9" w:author="Nokia" w:date="2022-10-25T16:41:00Z">
        <w:r w:rsidRPr="00176AC9">
          <w:rPr>
            <w:highlight w:val="yellow"/>
            <w:lang w:val="en-US"/>
            <w:rPrChange w:id="10" w:author="Nokia-r01" w:date="2022-11-15T03:08:00Z">
              <w:rPr>
                <w:lang w:val="en-US"/>
              </w:rPr>
            </w:rPrChange>
          </w:rPr>
          <w:t xml:space="preserve">arameters: </w:t>
        </w:r>
      </w:ins>
      <w:ins w:id="11" w:author="Nokia" w:date="2022-10-25T16:43:00Z">
        <w:r w:rsidRPr="00176AC9">
          <w:rPr>
            <w:highlight w:val="yellow"/>
            <w:lang w:val="en-US"/>
            <w:rPrChange w:id="12" w:author="Nokia-r01" w:date="2022-11-15T03:08:00Z">
              <w:rPr>
                <w:lang w:val="en-US"/>
              </w:rPr>
            </w:rPrChange>
          </w:rPr>
          <w:t xml:space="preserve">node’s </w:t>
        </w:r>
      </w:ins>
      <w:ins w:id="13" w:author="Nokia" w:date="2022-10-25T16:40:00Z">
        <w:r w:rsidRPr="00176AC9">
          <w:rPr>
            <w:highlight w:val="yellow"/>
            <w:lang w:val="en-US"/>
            <w:rPrChange w:id="14" w:author="Nokia-r01" w:date="2022-11-15T03:08:00Z">
              <w:rPr>
                <w:lang w:val="en-US"/>
              </w:rPr>
            </w:rPrChange>
          </w:rPr>
          <w:t>synchronization state,</w:t>
        </w:r>
      </w:ins>
      <w:ins w:id="15" w:author="Nokia" w:date="2022-10-25T16:43:00Z">
        <w:r w:rsidRPr="00176AC9">
          <w:rPr>
            <w:highlight w:val="yellow"/>
            <w:lang w:val="en-US"/>
            <w:rPrChange w:id="16" w:author="Nokia-r01" w:date="2022-11-15T03:08:00Z">
              <w:rPr>
                <w:lang w:val="en-US"/>
              </w:rPr>
            </w:rPrChange>
          </w:rPr>
          <w:t xml:space="preserve"> node’s</w:t>
        </w:r>
      </w:ins>
      <w:ins w:id="17" w:author="Nokia" w:date="2022-10-25T16:40:00Z">
        <w:r w:rsidRPr="00176AC9">
          <w:rPr>
            <w:highlight w:val="yellow"/>
            <w:lang w:val="en-US"/>
            <w:rPrChange w:id="18" w:author="Nokia-r01" w:date="2022-11-15T03:08:00Z">
              <w:rPr>
                <w:lang w:val="en-US"/>
              </w:rPr>
            </w:rPrChange>
          </w:rPr>
          <w:t xml:space="preserve"> synchronization performance, primary source description, </w:t>
        </w:r>
      </w:ins>
      <w:ins w:id="19" w:author="Nokia" w:date="2022-10-25T16:52:00Z">
        <w:r w:rsidR="00D11E45" w:rsidRPr="00176AC9">
          <w:rPr>
            <w:highlight w:val="yellow"/>
            <w:lang w:val="en-US"/>
            <w:rPrChange w:id="20" w:author="Nokia-r01" w:date="2022-11-15T03:08:00Z">
              <w:rPr>
                <w:lang w:val="en-US"/>
              </w:rPr>
            </w:rPrChange>
          </w:rPr>
          <w:t xml:space="preserve">and </w:t>
        </w:r>
      </w:ins>
      <w:ins w:id="21" w:author="Nokia" w:date="2022-10-25T16:40:00Z">
        <w:r w:rsidRPr="00176AC9">
          <w:rPr>
            <w:highlight w:val="yellow"/>
            <w:lang w:val="en-US"/>
            <w:rPrChange w:id="22" w:author="Nokia-r01" w:date="2022-11-15T03:08:00Z">
              <w:rPr>
                <w:lang w:val="en-US"/>
              </w:rPr>
            </w:rPrChange>
          </w:rPr>
          <w:t>primary source event.</w:t>
        </w:r>
      </w:ins>
    </w:p>
    <w:bookmarkEnd w:id="5"/>
    <w:p w14:paraId="68C74CE4" w14:textId="77777777" w:rsidR="00B638C9" w:rsidRPr="004C0FFB" w:rsidRDefault="00B638C9" w:rsidP="00B638C9">
      <w:pPr>
        <w:pStyle w:val="EditorsNote"/>
      </w:pPr>
      <w:r w:rsidRPr="004C0FFB">
        <w:t xml:space="preserve">Editor’s note: </w:t>
      </w:r>
      <w:r>
        <w:rPr>
          <w:lang w:val="en-US"/>
        </w:rPr>
        <w:t>How to support a</w:t>
      </w:r>
      <w:proofErr w:type="spellStart"/>
      <w:r w:rsidRPr="004C0FFB">
        <w:t>dditional</w:t>
      </w:r>
      <w:proofErr w:type="spellEnd"/>
      <w:r w:rsidRPr="004C0FFB">
        <w:t xml:space="preserve"> methods (NGAP</w:t>
      </w:r>
      <w:r>
        <w:rPr>
          <w:lang w:val="en-CA"/>
        </w:rPr>
        <w:t>, control plane signalling, etc.</w:t>
      </w:r>
      <w:r w:rsidRPr="004C0FFB">
        <w:t xml:space="preserve">) </w:t>
      </w:r>
      <w:r w:rsidRPr="004C0FFB">
        <w:rPr>
          <w:lang w:val="en-US"/>
        </w:rPr>
        <w:t xml:space="preserve">to obtain </w:t>
      </w:r>
      <w:r w:rsidRPr="004C0FFB">
        <w:rPr>
          <w:lang w:val="en-US" w:eastAsia="zh-CN"/>
        </w:rPr>
        <w:t xml:space="preserve">timing </w:t>
      </w:r>
      <w:r>
        <w:rPr>
          <w:lang w:val="en-US" w:eastAsia="zh-CN"/>
        </w:rPr>
        <w:t xml:space="preserve">synchronization </w:t>
      </w:r>
      <w:r w:rsidRPr="004C0FFB">
        <w:rPr>
          <w:lang w:val="en-US" w:eastAsia="zh-CN"/>
        </w:rPr>
        <w:t>status</w:t>
      </w:r>
      <w:r w:rsidRPr="004C0FFB">
        <w:rPr>
          <w:lang w:val="en-US"/>
        </w:rPr>
        <w:t xml:space="preserve"> </w:t>
      </w:r>
      <w:r>
        <w:rPr>
          <w:lang w:val="en-US"/>
        </w:rPr>
        <w:t xml:space="preserve">from </w:t>
      </w:r>
      <w:r w:rsidRPr="004C0FFB">
        <w:rPr>
          <w:lang w:val="en-US"/>
        </w:rPr>
        <w:t xml:space="preserve">NG-RAN </w:t>
      </w:r>
      <w:r>
        <w:rPr>
          <w:lang w:val="en-CA"/>
        </w:rPr>
        <w:t>requires RAN feedback</w:t>
      </w:r>
      <w:r w:rsidRPr="004C0FFB">
        <w:t>.</w:t>
      </w:r>
    </w:p>
    <w:p w14:paraId="40DDB606" w14:textId="77777777" w:rsidR="00B638C9" w:rsidRDefault="00B638C9" w:rsidP="00B638C9">
      <w:pPr>
        <w:pStyle w:val="B1"/>
        <w:rPr>
          <w:lang w:eastAsia="zh-CN"/>
        </w:rPr>
      </w:pPr>
      <w:r w:rsidRPr="004C0FFB">
        <w:t>-</w:t>
      </w:r>
      <w:r w:rsidRPr="004C0FFB">
        <w:tab/>
        <w:t xml:space="preserve">UE determining that the RAN </w:t>
      </w:r>
      <w:r w:rsidRPr="004C0FFB">
        <w:rPr>
          <w:lang w:eastAsia="zh-CN"/>
        </w:rPr>
        <w:t xml:space="preserve">timing </w:t>
      </w:r>
      <w:r>
        <w:rPr>
          <w:lang w:eastAsia="zh-CN"/>
        </w:rPr>
        <w:t xml:space="preserve">synchronization </w:t>
      </w:r>
      <w:r w:rsidRPr="004C0FFB">
        <w:rPr>
          <w:lang w:eastAsia="zh-CN"/>
        </w:rPr>
        <w:t>status</w:t>
      </w:r>
      <w:r w:rsidRPr="004C0FFB">
        <w:t xml:space="preserve"> </w:t>
      </w:r>
      <w:r w:rsidRPr="004C0FFB">
        <w:rPr>
          <w:lang w:eastAsia="zh-CN"/>
        </w:rPr>
        <w:t>changed</w:t>
      </w:r>
      <w:r>
        <w:rPr>
          <w:lang w:val="en-CA" w:eastAsia="zh-CN"/>
        </w:rPr>
        <w:t xml:space="preserve"> using</w:t>
      </w:r>
      <w:r w:rsidRPr="004C0FFB">
        <w:rPr>
          <w:lang w:eastAsia="zh-CN"/>
        </w:rPr>
        <w:t>:</w:t>
      </w:r>
    </w:p>
    <w:p w14:paraId="149CCCF0" w14:textId="77777777" w:rsidR="00B638C9" w:rsidRPr="00D94540" w:rsidRDefault="00B638C9" w:rsidP="00B638C9">
      <w:pPr>
        <w:pStyle w:val="B2"/>
        <w:rPr>
          <w:lang w:val="en-CA" w:eastAsia="zh-CN"/>
        </w:rPr>
      </w:pPr>
      <w:r w:rsidRPr="009D42ED">
        <w:rPr>
          <w:lang w:eastAsia="zh-CN"/>
        </w:rPr>
        <w:t>-</w:t>
      </w:r>
      <w:r w:rsidRPr="009D42ED">
        <w:rPr>
          <w:lang w:eastAsia="zh-CN"/>
        </w:rPr>
        <w:tab/>
        <w:t xml:space="preserve">SIB broadcast information to enable UEs in RRC_IDLE and RRC_INACTIVE </w:t>
      </w:r>
      <w:r>
        <w:rPr>
          <w:lang w:val="en-US" w:eastAsia="zh-CN"/>
        </w:rPr>
        <w:t xml:space="preserve">and in case of RRC_CONNECTED UEs, dedicated RRC signaling, to enable UEs </w:t>
      </w:r>
      <w:r w:rsidRPr="009D42ED">
        <w:rPr>
          <w:lang w:eastAsia="zh-CN"/>
        </w:rPr>
        <w:t>to determine that</w:t>
      </w:r>
      <w:r>
        <w:rPr>
          <w:lang w:val="en-CA" w:eastAsia="zh-CN"/>
        </w:rPr>
        <w:t>:</w:t>
      </w:r>
    </w:p>
    <w:p w14:paraId="5E6ED4F9" w14:textId="77777777" w:rsidR="00B638C9" w:rsidRDefault="00B638C9" w:rsidP="00B638C9">
      <w:pPr>
        <w:pStyle w:val="B3"/>
        <w:rPr>
          <w:lang w:eastAsia="zh-CN"/>
        </w:rPr>
      </w:pPr>
      <w:r>
        <w:rPr>
          <w:lang w:val="en-US" w:eastAsia="zh-CN"/>
        </w:rPr>
        <w:t>-</w:t>
      </w:r>
      <w:r>
        <w:rPr>
          <w:lang w:val="en-US" w:eastAsia="zh-CN"/>
        </w:rPr>
        <w:tab/>
      </w:r>
      <w:r>
        <w:rPr>
          <w:lang w:eastAsia="zh-CN"/>
        </w:rPr>
        <w:t xml:space="preserve">the timing synchronization status of the cell that the UE is camping on has </w:t>
      </w:r>
      <w:proofErr w:type="gramStart"/>
      <w:r>
        <w:rPr>
          <w:lang w:eastAsia="zh-CN"/>
        </w:rPr>
        <w:t>changed;</w:t>
      </w:r>
      <w:proofErr w:type="gramEnd"/>
    </w:p>
    <w:p w14:paraId="5CED40BA" w14:textId="77777777" w:rsidR="00B638C9" w:rsidRDefault="00B638C9" w:rsidP="00B638C9">
      <w:pPr>
        <w:pStyle w:val="B3"/>
        <w:rPr>
          <w:lang w:eastAsia="zh-CN"/>
        </w:rPr>
      </w:pPr>
      <w:r>
        <w:rPr>
          <w:lang w:val="en-US" w:eastAsia="zh-CN"/>
        </w:rPr>
        <w:t>-</w:t>
      </w:r>
      <w:r>
        <w:rPr>
          <w:lang w:val="en-US" w:eastAsia="zh-CN"/>
        </w:rPr>
        <w:tab/>
      </w:r>
      <w:r w:rsidRPr="00566487">
        <w:rPr>
          <w:lang w:eastAsia="zh-CN"/>
        </w:rPr>
        <w:t>the timing synchronization status of the new cell the UE is camping on after cell reselection is different compared to the timing synchronization status of the cell that the UE was previously camping on.</w:t>
      </w:r>
    </w:p>
    <w:p w14:paraId="14D90B78" w14:textId="42C7475D" w:rsidR="00B638C9" w:rsidRDefault="00B638C9" w:rsidP="00B638C9">
      <w:pPr>
        <w:pStyle w:val="B2"/>
        <w:rPr>
          <w:ins w:id="23" w:author="Nokia" w:date="2022-10-25T16:45:00Z"/>
          <w:lang w:val="en-US" w:eastAsia="zh-CN"/>
        </w:rPr>
      </w:pPr>
      <w:r>
        <w:rPr>
          <w:lang w:val="en-US" w:eastAsia="zh-CN"/>
        </w:rPr>
        <w:t>-</w:t>
      </w:r>
      <w:r>
        <w:rPr>
          <w:lang w:val="en-US" w:eastAsia="zh-CN"/>
        </w:rPr>
        <w:tab/>
      </w:r>
      <w:r>
        <w:rPr>
          <w:lang w:eastAsia="zh-CN"/>
        </w:rPr>
        <w:t xml:space="preserve">If the UE </w:t>
      </w:r>
      <w:r>
        <w:rPr>
          <w:lang w:val="en-US" w:eastAsia="zh-CN"/>
        </w:rPr>
        <w:t xml:space="preserve">has determined that the RAN </w:t>
      </w:r>
      <w:r>
        <w:rPr>
          <w:lang w:eastAsia="zh-CN"/>
        </w:rPr>
        <w:t>timing synchronization status</w:t>
      </w:r>
      <w:r>
        <w:rPr>
          <w:lang w:val="en-US" w:eastAsia="zh-CN"/>
        </w:rPr>
        <w:t xml:space="preserve"> has changed and the UE </w:t>
      </w:r>
      <w:r>
        <w:rPr>
          <w:lang w:val="en-US"/>
        </w:rPr>
        <w:t>has been</w:t>
      </w:r>
      <w:r>
        <w:t xml:space="preserve"> requested by the TSCTSF</w:t>
      </w:r>
      <w:r>
        <w:rPr>
          <w:lang w:val="en-US"/>
        </w:rPr>
        <w:t xml:space="preserve"> to connect to the network in case the RAN </w:t>
      </w:r>
      <w:r>
        <w:rPr>
          <w:lang w:eastAsia="zh-CN"/>
        </w:rPr>
        <w:t xml:space="preserve">timing synchronization status </w:t>
      </w:r>
      <w:r>
        <w:rPr>
          <w:lang w:val="en-US" w:eastAsia="zh-CN"/>
        </w:rPr>
        <w:t>changes</w:t>
      </w:r>
      <w:r>
        <w:rPr>
          <w:lang w:eastAsia="zh-CN"/>
        </w:rPr>
        <w:t xml:space="preserve">, the UE performs a registration </w:t>
      </w:r>
      <w:r>
        <w:rPr>
          <w:lang w:val="en-US" w:eastAsia="zh-CN"/>
        </w:rPr>
        <w:t xml:space="preserve">(if the UE is in RRC_IDLE) or the </w:t>
      </w:r>
      <w:r>
        <w:t xml:space="preserve">UE Triggered </w:t>
      </w:r>
      <w:r w:rsidRPr="00140E21">
        <w:t>Connection Resume in RRC Inactive procedure</w:t>
      </w:r>
      <w:r>
        <w:rPr>
          <w:lang w:val="en-US"/>
        </w:rPr>
        <w:t xml:space="preserve"> (</w:t>
      </w:r>
      <w:r>
        <w:rPr>
          <w:lang w:val="en-US" w:eastAsia="zh-CN"/>
        </w:rPr>
        <w:t>if the UE is in RRC_INACTIVE).</w:t>
      </w:r>
    </w:p>
    <w:p w14:paraId="72099A9E" w14:textId="5318E341" w:rsidR="004241ED" w:rsidRPr="002E7BF8" w:rsidRDefault="00F532FF" w:rsidP="00B638C9">
      <w:pPr>
        <w:pStyle w:val="B2"/>
        <w:rPr>
          <w:lang w:val="en-US" w:eastAsia="zh-CN"/>
        </w:rPr>
      </w:pPr>
      <w:r w:rsidRPr="005A1966">
        <w:rPr>
          <w:lang w:val="en-US" w:eastAsia="zh-CN"/>
        </w:rPr>
        <w:t xml:space="preserve"> </w:t>
      </w:r>
    </w:p>
    <w:p w14:paraId="6599C3A6" w14:textId="75687116" w:rsidR="00B638C9" w:rsidDel="004241ED" w:rsidRDefault="00B638C9" w:rsidP="00B638C9">
      <w:pPr>
        <w:pStyle w:val="EditorsNote"/>
        <w:rPr>
          <w:del w:id="24" w:author="Nokia" w:date="2022-10-25T16:45:00Z"/>
          <w:lang w:eastAsia="zh-CN"/>
        </w:rPr>
      </w:pPr>
      <w:del w:id="25" w:author="Nokia" w:date="2022-10-25T16:45:00Z">
        <w:r w:rsidDel="004241ED">
          <w:rPr>
            <w:lang w:eastAsia="zh-CN"/>
          </w:rPr>
          <w:delText xml:space="preserve">Editor’s note: </w:delText>
        </w:r>
        <w:r w:rsidDel="004241ED">
          <w:rPr>
            <w:lang w:val="en-US" w:eastAsia="zh-CN"/>
          </w:rPr>
          <w:delText>Whether the UE performs a Registration also in Inactive is FFS.</w:delText>
        </w:r>
      </w:del>
    </w:p>
    <w:p w14:paraId="56F394F7" w14:textId="77777777" w:rsidR="00B638C9" w:rsidRDefault="00B638C9" w:rsidP="00B638C9">
      <w:pPr>
        <w:pStyle w:val="EditorsNote"/>
        <w:rPr>
          <w:lang w:eastAsia="zh-CN"/>
        </w:rPr>
      </w:pPr>
      <w:r>
        <w:rPr>
          <w:lang w:eastAsia="zh-CN"/>
        </w:rPr>
        <w:t xml:space="preserve">Editor’s note: </w:t>
      </w:r>
      <w:r>
        <w:rPr>
          <w:lang w:val="en-US" w:eastAsia="zh-CN"/>
        </w:rPr>
        <w:t xml:space="preserve">The details of which existing/new SIB information the UE uses to determine that the RAN </w:t>
      </w:r>
      <w:r>
        <w:rPr>
          <w:lang w:eastAsia="zh-CN"/>
        </w:rPr>
        <w:t>timing synchronization status</w:t>
      </w:r>
      <w:r>
        <w:rPr>
          <w:lang w:val="en-US" w:eastAsia="zh-CN"/>
        </w:rPr>
        <w:t xml:space="preserve"> has changed is FFS and will be coordinated with RAN WGs.</w:t>
      </w:r>
    </w:p>
    <w:p w14:paraId="59A6A384" w14:textId="77777777" w:rsidR="00B638C9" w:rsidRPr="005F5A58" w:rsidRDefault="00B638C9" w:rsidP="00B638C9">
      <w:pPr>
        <w:pStyle w:val="EditorsNote"/>
      </w:pPr>
      <w:r w:rsidRPr="005F5A58">
        <w:t xml:space="preserve">Editor’s note: </w:t>
      </w:r>
      <w:r>
        <w:rPr>
          <w:lang w:val="en-US"/>
        </w:rPr>
        <w:t xml:space="preserve">How to provide </w:t>
      </w:r>
      <w:r>
        <w:rPr>
          <w:lang w:val="en-US" w:eastAsia="zh-CN"/>
        </w:rPr>
        <w:t xml:space="preserve">RAN </w:t>
      </w:r>
      <w:r>
        <w:rPr>
          <w:lang w:eastAsia="zh-CN"/>
        </w:rPr>
        <w:t>timing synchronization status</w:t>
      </w:r>
      <w:r>
        <w:rPr>
          <w:lang w:val="en-US" w:eastAsia="zh-CN"/>
        </w:rPr>
        <w:t xml:space="preserve"> </w:t>
      </w:r>
      <w:r w:rsidRPr="005F5A58">
        <w:t xml:space="preserve">information </w:t>
      </w:r>
      <w:r>
        <w:rPr>
          <w:lang w:val="en-US"/>
        </w:rPr>
        <w:t xml:space="preserve">to the UE is FFS </w:t>
      </w:r>
      <w:r>
        <w:rPr>
          <w:lang w:val="en-US" w:eastAsia="zh-CN"/>
        </w:rPr>
        <w:t>and will be coordinated with RAN WGs</w:t>
      </w:r>
      <w:r>
        <w:rPr>
          <w:lang w:val="en-US"/>
        </w:rPr>
        <w:t xml:space="preserve">. </w:t>
      </w:r>
      <w:r w:rsidRPr="005F5A58">
        <w:t xml:space="preserve">Details of which </w:t>
      </w:r>
      <w:r>
        <w:rPr>
          <w:lang w:val="en-US" w:eastAsia="zh-CN"/>
        </w:rPr>
        <w:t xml:space="preserve">RAN </w:t>
      </w:r>
      <w:r>
        <w:rPr>
          <w:lang w:eastAsia="zh-CN"/>
        </w:rPr>
        <w:t>timing synchronization status</w:t>
      </w:r>
      <w:r>
        <w:rPr>
          <w:lang w:val="en-US" w:eastAsia="zh-CN"/>
        </w:rPr>
        <w:t xml:space="preserve"> </w:t>
      </w:r>
      <w:r w:rsidRPr="005F5A58">
        <w:t xml:space="preserve">information to </w:t>
      </w:r>
      <w:r>
        <w:rPr>
          <w:lang w:val="en-US"/>
        </w:rPr>
        <w:t>provide</w:t>
      </w:r>
      <w:r w:rsidRPr="005F5A58">
        <w:t xml:space="preserve"> to the UE will be determined based on feedback from ITU-T.</w:t>
      </w:r>
    </w:p>
    <w:p w14:paraId="68DBEC59" w14:textId="77777777" w:rsidR="00B638C9" w:rsidRPr="004C0FFB" w:rsidRDefault="00B638C9" w:rsidP="00B638C9">
      <w:pPr>
        <w:pStyle w:val="B1"/>
        <w:rPr>
          <w:lang w:val="en-US"/>
        </w:rPr>
      </w:pPr>
      <w:r w:rsidRPr="004C0FFB">
        <w:rPr>
          <w:lang w:val="en-US"/>
        </w:rPr>
        <w:t>-</w:t>
      </w:r>
      <w:r w:rsidRPr="004C0FFB">
        <w:rPr>
          <w:lang w:val="en-US"/>
        </w:rPr>
        <w:tab/>
      </w:r>
      <w:r w:rsidRPr="00536CF2">
        <w:rPr>
          <w:lang w:val="en-US"/>
        </w:rPr>
        <w:t>Determining UEs impacted by RAN timing synchronization status degradation/improvement:</w:t>
      </w:r>
    </w:p>
    <w:p w14:paraId="5806F3AA" w14:textId="77777777" w:rsidR="00B638C9" w:rsidRPr="004C0FFB" w:rsidRDefault="00B638C9" w:rsidP="00B638C9">
      <w:pPr>
        <w:pStyle w:val="B2"/>
        <w:rPr>
          <w:lang w:val="en-US"/>
        </w:rPr>
      </w:pPr>
      <w:r w:rsidRPr="004C0FFB">
        <w:rPr>
          <w:lang w:val="en-US"/>
        </w:rPr>
        <w:t>-</w:t>
      </w:r>
      <w:r w:rsidRPr="004C0FFB">
        <w:rPr>
          <w:lang w:val="en-US"/>
        </w:rPr>
        <w:tab/>
        <w:t xml:space="preserve">TSCTSF subscribes to receive location information (RAN node granularity) from AMF for UEs that AF requested time synchronization </w:t>
      </w:r>
      <w:proofErr w:type="gramStart"/>
      <w:r w:rsidRPr="004C0FFB">
        <w:rPr>
          <w:lang w:val="en-US"/>
        </w:rPr>
        <w:t>for</w:t>
      </w:r>
      <w:proofErr w:type="gramEnd"/>
      <w:r>
        <w:rPr>
          <w:lang w:val="en-US"/>
        </w:rPr>
        <w:t xml:space="preserve"> or which are configured for (g)PTP-based time synchronization based on subscription</w:t>
      </w:r>
      <w:r w:rsidRPr="004C0FFB">
        <w:rPr>
          <w:lang w:val="en-US"/>
        </w:rPr>
        <w:t>.</w:t>
      </w:r>
    </w:p>
    <w:p w14:paraId="1DBE98BA" w14:textId="77777777" w:rsidR="00B638C9" w:rsidRPr="004C0FFB" w:rsidRDefault="00B638C9" w:rsidP="00B638C9">
      <w:pPr>
        <w:pStyle w:val="B2"/>
        <w:rPr>
          <w:lang w:val="en-US"/>
        </w:rPr>
      </w:pPr>
      <w:r w:rsidRPr="004C0FFB">
        <w:rPr>
          <w:lang w:val="en-US"/>
        </w:rPr>
        <w:t>-</w:t>
      </w:r>
      <w:r w:rsidRPr="004C0FFB">
        <w:rPr>
          <w:lang w:val="en-US"/>
        </w:rPr>
        <w:tab/>
      </w:r>
      <w:r>
        <w:rPr>
          <w:lang w:val="en-US"/>
        </w:rPr>
        <w:t xml:space="preserve">When activating time synchronization for a UE, </w:t>
      </w:r>
      <w:r w:rsidRPr="004C0FFB">
        <w:rPr>
          <w:lang w:val="en-US"/>
        </w:rPr>
        <w:t xml:space="preserve">TSCTSF requests </w:t>
      </w:r>
      <w:r>
        <w:rPr>
          <w:lang w:val="en-US"/>
        </w:rPr>
        <w:t xml:space="preserve">the </w:t>
      </w:r>
      <w:r w:rsidRPr="004C0FFB">
        <w:rPr>
          <w:lang w:val="en-US"/>
        </w:rPr>
        <w:t xml:space="preserve">UE to </w:t>
      </w:r>
      <w:r>
        <w:rPr>
          <w:lang w:val="en-US"/>
        </w:rPr>
        <w:t xml:space="preserve">connect to the network via AMF (i.e., to </w:t>
      </w:r>
      <w:r>
        <w:rPr>
          <w:lang w:eastAsia="zh-CN"/>
        </w:rPr>
        <w:t xml:space="preserve">perform a registration </w:t>
      </w:r>
      <w:r>
        <w:rPr>
          <w:lang w:val="en-US" w:eastAsia="zh-CN"/>
        </w:rPr>
        <w:t xml:space="preserve">if the UE is in RRC_IDLE or the </w:t>
      </w:r>
      <w:r>
        <w:t xml:space="preserve">UE Triggered </w:t>
      </w:r>
      <w:r w:rsidRPr="00140E21">
        <w:t xml:space="preserve">Connection Resume in RRC Inactive </w:t>
      </w:r>
      <w:r>
        <w:rPr>
          <w:lang w:val="en-US"/>
        </w:rPr>
        <w:t>(</w:t>
      </w:r>
      <w:r>
        <w:rPr>
          <w:lang w:val="en-US" w:eastAsia="zh-CN"/>
        </w:rPr>
        <w:t>if the UE is in RRC_INACTIVE</w:t>
      </w:r>
      <w:r>
        <w:rPr>
          <w:lang w:val="en-US"/>
        </w:rPr>
        <w:t xml:space="preserve">) in case when  </w:t>
      </w:r>
      <w:r w:rsidRPr="004C0FFB">
        <w:rPr>
          <w:lang w:val="en-US"/>
        </w:rPr>
        <w:t xml:space="preserve">the UE </w:t>
      </w:r>
      <w:r>
        <w:rPr>
          <w:lang w:val="en-US"/>
        </w:rPr>
        <w:t xml:space="preserve">later </w:t>
      </w:r>
      <w:r w:rsidRPr="004C0FFB">
        <w:rPr>
          <w:lang w:val="en-US"/>
        </w:rPr>
        <w:t xml:space="preserve">detects </w:t>
      </w:r>
      <w:r>
        <w:rPr>
          <w:lang w:val="en-US"/>
        </w:rPr>
        <w:t xml:space="preserve">that the </w:t>
      </w:r>
      <w:r>
        <w:rPr>
          <w:lang w:val="en-US" w:eastAsia="zh-CN"/>
        </w:rPr>
        <w:t xml:space="preserve">RAN </w:t>
      </w:r>
      <w:r>
        <w:rPr>
          <w:lang w:eastAsia="zh-CN"/>
        </w:rPr>
        <w:t>timing synchronization status</w:t>
      </w:r>
      <w:r>
        <w:rPr>
          <w:lang w:val="en-US" w:eastAsia="zh-CN"/>
        </w:rPr>
        <w:t xml:space="preserve"> has changed</w:t>
      </w:r>
      <w:r w:rsidRPr="004C0FFB">
        <w:rPr>
          <w:lang w:val="en-US"/>
        </w:rPr>
        <w:t xml:space="preserve"> </w:t>
      </w:r>
      <w:r>
        <w:rPr>
          <w:lang w:val="en-US"/>
        </w:rPr>
        <w:t xml:space="preserve">while the UE </w:t>
      </w:r>
      <w:r w:rsidRPr="004C0FFB">
        <w:rPr>
          <w:lang w:val="en-US"/>
        </w:rPr>
        <w:t xml:space="preserve">is in </w:t>
      </w:r>
      <w:r>
        <w:rPr>
          <w:lang w:val="en-US"/>
        </w:rPr>
        <w:t>RRC_IDLE or RRC_INACTIVE</w:t>
      </w:r>
      <w:r w:rsidRPr="004C0FFB">
        <w:rPr>
          <w:lang w:val="en-US"/>
        </w:rPr>
        <w:t>.</w:t>
      </w:r>
    </w:p>
    <w:p w14:paraId="78E58CBC" w14:textId="04AF8292" w:rsidR="00B638C9" w:rsidRDefault="00B638C9" w:rsidP="00B638C9">
      <w:pPr>
        <w:pStyle w:val="B2"/>
        <w:rPr>
          <w:lang w:val="en-US"/>
        </w:rPr>
      </w:pPr>
      <w:r w:rsidRPr="004C0FFB">
        <w:t>-</w:t>
      </w:r>
      <w:r w:rsidRPr="004C0FFB">
        <w:tab/>
        <w:t>TSCTSF correlates information about impacted RAN nodes and the UE location information received from AMF to determine the UEs impacted by RAN timing status degradation/</w:t>
      </w:r>
      <w:r>
        <w:t>failure/</w:t>
      </w:r>
      <w:r w:rsidRPr="004C0FFB">
        <w:t>improvement.</w:t>
      </w:r>
    </w:p>
    <w:p w14:paraId="1954F386" w14:textId="62B7F527" w:rsidR="00B638C9" w:rsidRPr="00566487" w:rsidRDefault="00B638C9" w:rsidP="00B638C9">
      <w:pPr>
        <w:pStyle w:val="EditorsNote"/>
        <w:rPr>
          <w:lang w:val="en-US"/>
        </w:rPr>
      </w:pPr>
      <w:r>
        <w:rPr>
          <w:lang w:val="en-US"/>
        </w:rPr>
        <w:t>Editor's note: Whether alternatively</w:t>
      </w:r>
      <w:r w:rsidRPr="00BB47C7">
        <w:rPr>
          <w:rFonts w:eastAsia="SimSun"/>
          <w:lang w:val="en-US" w:eastAsia="zh-CN"/>
        </w:rPr>
        <w:t xml:space="preserve"> </w:t>
      </w:r>
      <w:r>
        <w:t xml:space="preserve">NG-RAN </w:t>
      </w:r>
      <w:r>
        <w:rPr>
          <w:lang w:val="en-US"/>
        </w:rPr>
        <w:t xml:space="preserve">can be </w:t>
      </w:r>
      <w:r>
        <w:t>responsible for determining the impacted UE(s) and sending the NG-RAN timing synchronization status reports to the AMF via NG-AP signalling, together with the impacted UE(s)</w:t>
      </w:r>
      <w:r>
        <w:rPr>
          <w:lang w:val="en-US"/>
        </w:rPr>
        <w:t xml:space="preserve"> is FFS</w:t>
      </w:r>
      <w:r>
        <w:t>.</w:t>
      </w:r>
    </w:p>
    <w:p w14:paraId="6B0F0C75" w14:textId="77777777" w:rsidR="00B638C9" w:rsidRPr="004C0FFB" w:rsidRDefault="00B638C9" w:rsidP="00B638C9">
      <w:pPr>
        <w:pStyle w:val="B1"/>
        <w:rPr>
          <w:lang w:val="en-US"/>
        </w:rPr>
      </w:pPr>
      <w:r w:rsidRPr="004C0FFB">
        <w:rPr>
          <w:lang w:val="en-US"/>
        </w:rPr>
        <w:t>-</w:t>
      </w:r>
      <w:r w:rsidRPr="004C0FFB">
        <w:rPr>
          <w:lang w:val="en-US"/>
        </w:rPr>
        <w:tab/>
        <w:t>Determining UEs impacted by UPF timing synchronization status degradation or improvement (only for the case when UPF/NW-TT is involved in providing time information to DS-TT):</w:t>
      </w:r>
    </w:p>
    <w:p w14:paraId="3B5DC7DC" w14:textId="77777777" w:rsidR="00B638C9" w:rsidRPr="004C0FFB" w:rsidRDefault="00B638C9" w:rsidP="00B638C9">
      <w:pPr>
        <w:pStyle w:val="B2"/>
      </w:pPr>
      <w:r w:rsidRPr="004C0FFB">
        <w:t>-</w:t>
      </w:r>
      <w:r w:rsidRPr="004C0FFB">
        <w:tab/>
        <w:t>TSCTSF determines the UEs for which an impacted UPF/NW-TT is configured to send (g)PTP messages.</w:t>
      </w:r>
    </w:p>
    <w:p w14:paraId="17C9175E" w14:textId="77777777" w:rsidR="00B638C9" w:rsidRPr="004C0FFB" w:rsidRDefault="00B638C9" w:rsidP="00B638C9">
      <w:pPr>
        <w:pStyle w:val="B1"/>
        <w:rPr>
          <w:lang w:val="en-US"/>
        </w:rPr>
      </w:pPr>
      <w:r w:rsidRPr="004C0FFB">
        <w:rPr>
          <w:lang w:val="en-US"/>
        </w:rPr>
        <w:t>-</w:t>
      </w:r>
      <w:r w:rsidRPr="004C0FFB">
        <w:rPr>
          <w:lang w:val="en-US"/>
        </w:rPr>
        <w:tab/>
        <w:t>Inform</w:t>
      </w:r>
      <w:proofErr w:type="spellStart"/>
      <w:r w:rsidRPr="004C0FFB">
        <w:t>ing</w:t>
      </w:r>
      <w:proofErr w:type="spellEnd"/>
      <w:r w:rsidRPr="004C0FFB">
        <w:rPr>
          <w:lang w:val="en-US"/>
        </w:rPr>
        <w:t xml:space="preserve"> AFs about network timing synchronization status degradation or improvement:</w:t>
      </w:r>
    </w:p>
    <w:p w14:paraId="18923FD3" w14:textId="5C30C0F4" w:rsidR="00B638C9" w:rsidRDefault="00B638C9" w:rsidP="00B638C9">
      <w:pPr>
        <w:pStyle w:val="B2"/>
        <w:rPr>
          <w:lang w:val="en-US"/>
        </w:rPr>
      </w:pPr>
      <w:r w:rsidRPr="004C0FFB">
        <w:rPr>
          <w:lang w:val="en-US"/>
        </w:rPr>
        <w:t>-</w:t>
      </w:r>
      <w:r w:rsidRPr="004C0FFB">
        <w:rPr>
          <w:lang w:val="en-US"/>
        </w:rPr>
        <w:tab/>
        <w:t xml:space="preserve">If TSCTSF has determined UEs impacted by RAN or UPF timing synchronization status degradation or improvement </w:t>
      </w:r>
      <w:r>
        <w:rPr>
          <w:lang w:val="en-US"/>
        </w:rPr>
        <w:t xml:space="preserve">or failure </w:t>
      </w:r>
      <w:r w:rsidRPr="004C0FFB">
        <w:rPr>
          <w:lang w:val="en-US"/>
        </w:rPr>
        <w:t>then TSCTSF informs the AF about the timing synchronization status for those UEs</w:t>
      </w:r>
      <w:r>
        <w:rPr>
          <w:lang w:val="en-US"/>
        </w:rPr>
        <w:t xml:space="preserve"> if the AF was the requester of the time synchronization service</w:t>
      </w:r>
      <w:r w:rsidRPr="004C0FFB">
        <w:rPr>
          <w:lang w:val="en-US"/>
        </w:rPr>
        <w:t>.</w:t>
      </w:r>
    </w:p>
    <w:p w14:paraId="3DA750DA" w14:textId="77777777" w:rsidR="00B638C9" w:rsidRDefault="00B638C9" w:rsidP="00B638C9">
      <w:pPr>
        <w:pStyle w:val="B2"/>
        <w:rPr>
          <w:lang w:val="en-US"/>
        </w:rPr>
      </w:pPr>
      <w:r>
        <w:rPr>
          <w:lang w:val="en-US"/>
        </w:rPr>
        <w:t>-</w:t>
      </w:r>
      <w:r>
        <w:rPr>
          <w:lang w:val="en-US"/>
        </w:rPr>
        <w:tab/>
      </w:r>
      <w:r w:rsidRPr="00002FB1">
        <w:rPr>
          <w:lang w:val="en-US"/>
        </w:rPr>
        <w:t xml:space="preserve">The AF </w:t>
      </w:r>
      <w:r>
        <w:rPr>
          <w:lang w:val="en-US"/>
        </w:rPr>
        <w:t xml:space="preserve">may </w:t>
      </w:r>
      <w:r w:rsidRPr="00002FB1">
        <w:rPr>
          <w:lang w:val="en-US"/>
        </w:rPr>
        <w:t xml:space="preserve">subscribe to time synchronization service status for </w:t>
      </w:r>
      <w:r>
        <w:rPr>
          <w:lang w:val="en-US"/>
        </w:rPr>
        <w:t xml:space="preserve">a </w:t>
      </w:r>
      <w:r w:rsidRPr="00002FB1">
        <w:rPr>
          <w:lang w:val="en-US"/>
        </w:rPr>
        <w:t xml:space="preserve">UE </w:t>
      </w:r>
      <w:r>
        <w:rPr>
          <w:lang w:val="en-US"/>
        </w:rPr>
        <w:t xml:space="preserve">(or group of UEs) for which the AF requests or has requested time synchronization service </w:t>
      </w:r>
      <w:r w:rsidRPr="00002FB1">
        <w:rPr>
          <w:lang w:val="en-US"/>
        </w:rPr>
        <w:t>(for ASTI or (g)PTP services).</w:t>
      </w:r>
    </w:p>
    <w:p w14:paraId="7221E290" w14:textId="0DAD76CF" w:rsidR="005814A7" w:rsidDel="00435BFC" w:rsidRDefault="00B638C9">
      <w:pPr>
        <w:pStyle w:val="B2"/>
        <w:rPr>
          <w:del w:id="26" w:author="Nokia-r01" w:date="2022-11-15T03:00:00Z"/>
          <w:lang w:val="en-US"/>
        </w:rPr>
        <w:pPrChange w:id="27" w:author="Nokia-r01" w:date="2022-11-15T03:00:00Z">
          <w:pPr>
            <w:pStyle w:val="B2"/>
            <w:ind w:left="1135"/>
          </w:pPr>
        </w:pPrChange>
      </w:pPr>
      <w:r>
        <w:rPr>
          <w:lang w:val="en-US"/>
        </w:rPr>
        <w:t>-</w:t>
      </w:r>
      <w:r>
        <w:rPr>
          <w:lang w:val="en-US"/>
        </w:rPr>
        <w:tab/>
        <w:t>For the subscribed AFs the TSCTSF provides time synchronization service status.</w:t>
      </w:r>
      <w:ins w:id="28" w:author="Nokia-r01" w:date="2022-11-15T03:00:00Z">
        <w:r w:rsidR="00435BFC">
          <w:rPr>
            <w:lang w:val="en-US"/>
          </w:rPr>
          <w:t xml:space="preserve"> </w:t>
        </w:r>
      </w:ins>
    </w:p>
    <w:p w14:paraId="7CB8EB78" w14:textId="39D1E55D" w:rsidR="00435BFC" w:rsidRPr="00947E98" w:rsidRDefault="00435BFC" w:rsidP="00435BFC">
      <w:pPr>
        <w:pStyle w:val="B2"/>
        <w:rPr>
          <w:ins w:id="29" w:author="Nokia-r01" w:date="2022-11-15T02:57:00Z"/>
          <w:highlight w:val="yellow"/>
          <w:lang w:val="en-US"/>
          <w:rPrChange w:id="30" w:author="Nokia-r01" w:date="2022-11-15T03:04:00Z">
            <w:rPr>
              <w:ins w:id="31" w:author="Nokia-r01" w:date="2022-11-15T02:57:00Z"/>
              <w:lang w:val="en-US"/>
            </w:rPr>
          </w:rPrChange>
        </w:rPr>
      </w:pPr>
      <w:bookmarkStart w:id="32" w:name="_Hlk119392273"/>
      <w:ins w:id="33" w:author="Nokia-r01" w:date="2022-11-15T02:57:00Z">
        <w:r w:rsidRPr="00947E98">
          <w:rPr>
            <w:highlight w:val="yellow"/>
            <w:lang w:val="en-US"/>
            <w:rPrChange w:id="34" w:author="Nokia-r01" w:date="2022-11-15T03:04:00Z">
              <w:rPr>
                <w:lang w:val="en-US"/>
              </w:rPr>
            </w:rPrChange>
          </w:rPr>
          <w:t xml:space="preserve">The TSCTSF </w:t>
        </w:r>
      </w:ins>
      <w:ins w:id="35" w:author="Nokia-r01" w:date="2022-11-17T11:27:00Z">
        <w:r w:rsidR="00C03132" w:rsidRPr="00C03132">
          <w:rPr>
            <w:highlight w:val="green"/>
            <w:lang w:val="en-US"/>
            <w:rPrChange w:id="36" w:author="Nokia-r01" w:date="2022-11-17T11:27:00Z">
              <w:rPr>
                <w:highlight w:val="yellow"/>
                <w:lang w:val="en-US"/>
              </w:rPr>
            </w:rPrChange>
          </w:rPr>
          <w:t>may</w:t>
        </w:r>
      </w:ins>
      <w:ins w:id="37" w:author="Nokia-r01" w:date="2022-11-15T02:57:00Z">
        <w:r w:rsidRPr="00947E98">
          <w:rPr>
            <w:highlight w:val="yellow"/>
            <w:lang w:val="en-US"/>
            <w:rPrChange w:id="38" w:author="Nokia-r01" w:date="2022-11-15T03:04:00Z">
              <w:rPr>
                <w:lang w:val="en-US"/>
              </w:rPr>
            </w:rPrChange>
          </w:rPr>
          <w:t xml:space="preserve"> perform the following:</w:t>
        </w:r>
      </w:ins>
    </w:p>
    <w:p w14:paraId="5D2E61EA" w14:textId="631E1AB7" w:rsidR="00435BFC" w:rsidRPr="00947E98" w:rsidRDefault="00435BFC" w:rsidP="00435BFC">
      <w:pPr>
        <w:pStyle w:val="B2"/>
        <w:ind w:left="1135"/>
        <w:rPr>
          <w:ins w:id="39" w:author="Nokia-r01" w:date="2022-11-15T02:58:00Z"/>
          <w:highlight w:val="yellow"/>
          <w:lang w:val="en-US"/>
          <w:rPrChange w:id="40" w:author="Nokia-r01" w:date="2022-11-15T03:04:00Z">
            <w:rPr>
              <w:ins w:id="41" w:author="Nokia-r01" w:date="2022-11-15T02:58:00Z"/>
              <w:lang w:val="en-US"/>
            </w:rPr>
          </w:rPrChange>
        </w:rPr>
      </w:pPr>
      <w:ins w:id="42" w:author="Nokia-r01" w:date="2022-11-15T02:57:00Z">
        <w:r w:rsidRPr="00947E98">
          <w:rPr>
            <w:highlight w:val="yellow"/>
            <w:lang w:val="en-US"/>
            <w:rPrChange w:id="43" w:author="Nokia-r01" w:date="2022-11-15T03:04:00Z">
              <w:rPr>
                <w:lang w:val="en-US"/>
              </w:rPr>
            </w:rPrChange>
          </w:rPr>
          <w:lastRenderedPageBreak/>
          <w:t>-</w:t>
        </w:r>
        <w:r w:rsidRPr="00947E98">
          <w:rPr>
            <w:highlight w:val="yellow"/>
            <w:lang w:val="en-US"/>
            <w:rPrChange w:id="44" w:author="Nokia-r01" w:date="2022-11-15T03:04:00Z">
              <w:rPr>
                <w:lang w:val="en-US"/>
              </w:rPr>
            </w:rPrChange>
          </w:rPr>
          <w:tab/>
          <w:t>For AFs that requested ASTI service, the TSCTSF may indicate whether it can support the ASTI service or not</w:t>
        </w:r>
      </w:ins>
      <w:ins w:id="45" w:author="Nokia-r01" w:date="2022-11-15T02:58:00Z">
        <w:r w:rsidRPr="00947E98">
          <w:rPr>
            <w:highlight w:val="yellow"/>
            <w:lang w:val="en-US"/>
            <w:rPrChange w:id="46" w:author="Nokia-r01" w:date="2022-11-15T03:04:00Z">
              <w:rPr>
                <w:lang w:val="en-US"/>
              </w:rPr>
            </w:rPrChange>
          </w:rPr>
          <w:t xml:space="preserve"> </w:t>
        </w:r>
      </w:ins>
      <w:ins w:id="47" w:author="Nokia-r01" w:date="2022-11-15T03:06:00Z">
        <w:r w:rsidR="00947E98">
          <w:rPr>
            <w:highlight w:val="yellow"/>
            <w:lang w:val="en-US"/>
          </w:rPr>
          <w:t>as per</w:t>
        </w:r>
      </w:ins>
      <w:ins w:id="48" w:author="Nokia-r01" w:date="2022-11-15T02:58:00Z">
        <w:r w:rsidRPr="00947E98">
          <w:rPr>
            <w:highlight w:val="yellow"/>
            <w:lang w:val="en-US"/>
            <w:rPrChange w:id="49" w:author="Nokia-r01" w:date="2022-11-15T03:04:00Z">
              <w:rPr>
                <w:lang w:val="en-US"/>
              </w:rPr>
            </w:rPrChange>
          </w:rPr>
          <w:t xml:space="preserve"> the requested</w:t>
        </w:r>
      </w:ins>
      <w:ins w:id="50" w:author="Nokia-r01" w:date="2022-11-15T02:59:00Z">
        <w:r w:rsidRPr="00947E98">
          <w:rPr>
            <w:highlight w:val="yellow"/>
            <w:lang w:val="en-US"/>
            <w:rPrChange w:id="51" w:author="Nokia-r01" w:date="2022-11-15T03:04:00Z">
              <w:rPr>
                <w:lang w:val="en-US"/>
              </w:rPr>
            </w:rPrChange>
          </w:rPr>
          <w:t xml:space="preserve"> criteria</w:t>
        </w:r>
      </w:ins>
      <w:ins w:id="52" w:author="Nokia-r01" w:date="2022-11-15T02:57:00Z">
        <w:r w:rsidRPr="00947E98">
          <w:rPr>
            <w:highlight w:val="yellow"/>
            <w:lang w:val="en-US"/>
            <w:rPrChange w:id="53" w:author="Nokia-r01" w:date="2022-11-15T03:04:00Z">
              <w:rPr>
                <w:lang w:val="en-US"/>
              </w:rPr>
            </w:rPrChange>
          </w:rPr>
          <w:t>.</w:t>
        </w:r>
      </w:ins>
    </w:p>
    <w:p w14:paraId="5E2066EB" w14:textId="5B2FA52D" w:rsidR="00435BFC" w:rsidRPr="00947E98" w:rsidRDefault="00435BFC" w:rsidP="00435BFC">
      <w:pPr>
        <w:pStyle w:val="B2"/>
        <w:ind w:left="1135"/>
        <w:rPr>
          <w:ins w:id="54" w:author="Nokia-r01" w:date="2022-11-15T03:01:00Z"/>
          <w:highlight w:val="yellow"/>
          <w:lang w:val="en-US"/>
          <w:rPrChange w:id="55" w:author="Nokia-r01" w:date="2022-11-15T03:04:00Z">
            <w:rPr>
              <w:ins w:id="56" w:author="Nokia-r01" w:date="2022-11-15T03:01:00Z"/>
              <w:lang w:val="en-US"/>
            </w:rPr>
          </w:rPrChange>
        </w:rPr>
      </w:pPr>
      <w:ins w:id="57" w:author="Nokia-r01" w:date="2022-11-15T02:58:00Z">
        <w:r w:rsidRPr="00947E98">
          <w:rPr>
            <w:highlight w:val="yellow"/>
            <w:lang w:val="en-US"/>
            <w:rPrChange w:id="58" w:author="Nokia-r01" w:date="2022-11-15T03:04:00Z">
              <w:rPr>
                <w:lang w:val="en-US"/>
              </w:rPr>
            </w:rPrChange>
          </w:rPr>
          <w:t>-</w:t>
        </w:r>
        <w:r w:rsidRPr="00947E98">
          <w:rPr>
            <w:highlight w:val="yellow"/>
            <w:lang w:val="en-US"/>
            <w:rPrChange w:id="59" w:author="Nokia-r01" w:date="2022-11-15T03:04:00Z">
              <w:rPr>
                <w:lang w:val="en-US"/>
              </w:rPr>
            </w:rPrChange>
          </w:rPr>
          <w:tab/>
          <w:t xml:space="preserve">For AFs that requested PTP service, the TSCTSF may indicate whether it can support the </w:t>
        </w:r>
      </w:ins>
      <w:ins w:id="60" w:author="Nokia-r01" w:date="2022-11-15T03:02:00Z">
        <w:r w:rsidRPr="00947E98">
          <w:rPr>
            <w:highlight w:val="yellow"/>
            <w:lang w:val="en-US"/>
            <w:rPrChange w:id="61" w:author="Nokia-r01" w:date="2022-11-15T03:04:00Z">
              <w:rPr>
                <w:lang w:val="en-US"/>
              </w:rPr>
            </w:rPrChange>
          </w:rPr>
          <w:t>PTP</w:t>
        </w:r>
      </w:ins>
      <w:ins w:id="62" w:author="Nokia-r01" w:date="2022-11-15T02:58:00Z">
        <w:r w:rsidRPr="00947E98">
          <w:rPr>
            <w:highlight w:val="yellow"/>
            <w:lang w:val="en-US"/>
            <w:rPrChange w:id="63" w:author="Nokia-r01" w:date="2022-11-15T03:04:00Z">
              <w:rPr>
                <w:lang w:val="en-US"/>
              </w:rPr>
            </w:rPrChange>
          </w:rPr>
          <w:t xml:space="preserve"> service or not</w:t>
        </w:r>
      </w:ins>
      <w:ins w:id="64" w:author="Nokia-r01" w:date="2022-11-15T03:06:00Z">
        <w:r w:rsidR="00947E98">
          <w:rPr>
            <w:highlight w:val="yellow"/>
            <w:lang w:val="en-US"/>
          </w:rPr>
          <w:t xml:space="preserve"> as per the requested criteria</w:t>
        </w:r>
      </w:ins>
      <w:ins w:id="65" w:author="Nokia-r01" w:date="2022-11-15T02:58:00Z">
        <w:r w:rsidRPr="00947E98">
          <w:rPr>
            <w:highlight w:val="yellow"/>
            <w:lang w:val="en-US"/>
            <w:rPrChange w:id="66" w:author="Nokia-r01" w:date="2022-11-15T03:04:00Z">
              <w:rPr>
                <w:lang w:val="en-US"/>
              </w:rPr>
            </w:rPrChange>
          </w:rPr>
          <w:t>.</w:t>
        </w:r>
      </w:ins>
    </w:p>
    <w:p w14:paraId="56D594CF" w14:textId="414C0583" w:rsidR="00B638C9" w:rsidDel="0049672E" w:rsidRDefault="00435BFC" w:rsidP="0049672E">
      <w:pPr>
        <w:pStyle w:val="B2"/>
        <w:ind w:left="1135"/>
        <w:rPr>
          <w:ins w:id="67" w:author="Nokia" w:date="2022-10-25T16:56:00Z"/>
          <w:del w:id="68" w:author="Nokia-r01" w:date="2022-11-15T03:03:00Z"/>
          <w:lang w:val="en-US"/>
        </w:rPr>
      </w:pPr>
      <w:ins w:id="69" w:author="Nokia-r01" w:date="2022-11-15T03:01:00Z">
        <w:r w:rsidRPr="00947E98">
          <w:rPr>
            <w:highlight w:val="yellow"/>
            <w:lang w:val="en-US"/>
            <w:rPrChange w:id="70" w:author="Nokia-r01" w:date="2022-11-15T03:04:00Z">
              <w:rPr>
                <w:lang w:val="en-US"/>
              </w:rPr>
            </w:rPrChange>
          </w:rPr>
          <w:t>-</w:t>
        </w:r>
        <w:r w:rsidRPr="00947E98">
          <w:rPr>
            <w:highlight w:val="yellow"/>
            <w:lang w:val="en-US"/>
            <w:rPrChange w:id="71" w:author="Nokia-r01" w:date="2022-11-15T03:04:00Z">
              <w:rPr>
                <w:lang w:val="en-US"/>
              </w:rPr>
            </w:rPrChange>
          </w:rPr>
          <w:tab/>
          <w:t>For AFs that subscribe for ASTI</w:t>
        </w:r>
      </w:ins>
      <w:ins w:id="72" w:author="Nokia-r01" w:date="2022-11-15T03:02:00Z">
        <w:r w:rsidRPr="00947E98">
          <w:rPr>
            <w:highlight w:val="yellow"/>
            <w:lang w:val="en-US"/>
            <w:rPrChange w:id="73" w:author="Nokia-r01" w:date="2022-11-15T03:04:00Z">
              <w:rPr>
                <w:lang w:val="en-US"/>
              </w:rPr>
            </w:rPrChange>
          </w:rPr>
          <w:t>/PTP</w:t>
        </w:r>
      </w:ins>
      <w:ins w:id="74" w:author="Nokia-r01" w:date="2022-11-15T03:01:00Z">
        <w:r w:rsidRPr="00947E98">
          <w:rPr>
            <w:highlight w:val="yellow"/>
            <w:lang w:val="en-US"/>
            <w:rPrChange w:id="75" w:author="Nokia-r01" w:date="2022-11-15T03:04:00Z">
              <w:rPr>
                <w:lang w:val="en-US"/>
              </w:rPr>
            </w:rPrChange>
          </w:rPr>
          <w:t xml:space="preserve"> servi</w:t>
        </w:r>
      </w:ins>
      <w:ins w:id="76" w:author="Nokia-r01" w:date="2022-11-15T03:02:00Z">
        <w:r w:rsidRPr="00947E98">
          <w:rPr>
            <w:highlight w:val="yellow"/>
            <w:lang w:val="en-US"/>
            <w:rPrChange w:id="77" w:author="Nokia-r01" w:date="2022-11-15T03:04:00Z">
              <w:rPr>
                <w:lang w:val="en-US"/>
              </w:rPr>
            </w:rPrChange>
          </w:rPr>
          <w:t>ce status update</w:t>
        </w:r>
      </w:ins>
      <w:ins w:id="78" w:author="Nokia-r01" w:date="2022-11-15T03:03:00Z">
        <w:r w:rsidR="0049672E" w:rsidRPr="00947E98">
          <w:rPr>
            <w:highlight w:val="yellow"/>
            <w:lang w:val="en-US"/>
            <w:rPrChange w:id="79" w:author="Nokia-r01" w:date="2022-11-15T03:04:00Z">
              <w:rPr>
                <w:lang w:val="en-US"/>
              </w:rPr>
            </w:rPrChange>
          </w:rPr>
          <w:t xml:space="preserve"> (</w:t>
        </w:r>
        <w:proofErr w:type="gramStart"/>
        <w:r w:rsidR="0049672E" w:rsidRPr="00947E98">
          <w:rPr>
            <w:highlight w:val="yellow"/>
            <w:lang w:val="en-US"/>
            <w:rPrChange w:id="80" w:author="Nokia-r01" w:date="2022-11-15T03:04:00Z">
              <w:rPr>
                <w:lang w:val="en-US"/>
              </w:rPr>
            </w:rPrChange>
          </w:rPr>
          <w:t>i.e.</w:t>
        </w:r>
        <w:proofErr w:type="gramEnd"/>
        <w:r w:rsidR="0049672E" w:rsidRPr="00947E98">
          <w:rPr>
            <w:highlight w:val="yellow"/>
            <w:lang w:val="en-US"/>
            <w:rPrChange w:id="81" w:author="Nokia-r01" w:date="2022-11-15T03:04:00Z">
              <w:rPr>
                <w:lang w:val="en-US"/>
              </w:rPr>
            </w:rPrChange>
          </w:rPr>
          <w:t xml:space="preserve"> change in support status)</w:t>
        </w:r>
      </w:ins>
      <w:ins w:id="82" w:author="Nokia-r01" w:date="2022-11-15T03:02:00Z">
        <w:r w:rsidRPr="00947E98">
          <w:rPr>
            <w:highlight w:val="yellow"/>
            <w:lang w:val="en-US"/>
            <w:rPrChange w:id="83" w:author="Nokia-r01" w:date="2022-11-15T03:04:00Z">
              <w:rPr>
                <w:lang w:val="en-US"/>
              </w:rPr>
            </w:rPrChange>
          </w:rPr>
          <w:t xml:space="preserve">, the TSCTSF may provide </w:t>
        </w:r>
      </w:ins>
      <w:ins w:id="84" w:author="Nokia-r01" w:date="2022-11-15T03:03:00Z">
        <w:r w:rsidR="0049672E" w:rsidRPr="00947E98">
          <w:rPr>
            <w:highlight w:val="yellow"/>
            <w:lang w:val="en-US"/>
            <w:rPrChange w:id="85" w:author="Nokia-r01" w:date="2022-11-15T03:04:00Z">
              <w:rPr>
                <w:lang w:val="en-US"/>
              </w:rPr>
            </w:rPrChange>
          </w:rPr>
          <w:t>notification towards the AF</w:t>
        </w:r>
      </w:ins>
      <w:ins w:id="86" w:author="Nokia-r01" w:date="2022-11-15T03:06:00Z">
        <w:r w:rsidR="00947E98">
          <w:rPr>
            <w:highlight w:val="yellow"/>
            <w:lang w:val="en-US"/>
          </w:rPr>
          <w:t xml:space="preserve"> when there is a change in support status</w:t>
        </w:r>
      </w:ins>
      <w:ins w:id="87" w:author="Nokia-r01" w:date="2022-11-15T03:03:00Z">
        <w:r w:rsidR="0049672E" w:rsidRPr="00947E98">
          <w:rPr>
            <w:highlight w:val="yellow"/>
            <w:lang w:val="en-US"/>
            <w:rPrChange w:id="88" w:author="Nokia-r01" w:date="2022-11-15T03:04:00Z">
              <w:rPr>
                <w:lang w:val="en-US"/>
              </w:rPr>
            </w:rPrChange>
          </w:rPr>
          <w:t>.</w:t>
        </w:r>
      </w:ins>
    </w:p>
    <w:bookmarkEnd w:id="32"/>
    <w:p w14:paraId="5ABAAC54" w14:textId="17B952C7" w:rsidR="00B638C9" w:rsidRPr="00D846BE" w:rsidDel="00CA093F" w:rsidRDefault="00B638C9" w:rsidP="00B638C9">
      <w:pPr>
        <w:pStyle w:val="EditorsNote"/>
        <w:rPr>
          <w:del w:id="89" w:author="Nokia" w:date="2022-10-25T16:54:00Z"/>
        </w:rPr>
      </w:pPr>
      <w:del w:id="90" w:author="Nokia" w:date="2022-10-25T16:54:00Z">
        <w:r w:rsidRPr="00D846BE" w:rsidDel="00CA093F">
          <w:delText>Editor’s note: Which information to provide to AF is FFS.</w:delText>
        </w:r>
      </w:del>
    </w:p>
    <w:p w14:paraId="4671F845" w14:textId="686D4270" w:rsidR="00B638C9" w:rsidRPr="00D846BE" w:rsidDel="00CA093F" w:rsidRDefault="00B638C9" w:rsidP="00B638C9">
      <w:pPr>
        <w:pStyle w:val="EditorsNote"/>
        <w:rPr>
          <w:del w:id="91" w:author="Nokia" w:date="2022-10-25T16:55:00Z"/>
        </w:rPr>
      </w:pPr>
      <w:del w:id="92" w:author="Nokia" w:date="2022-10-25T16:55:00Z">
        <w:r w:rsidRPr="00D846BE" w:rsidDel="00CA093F">
          <w:delText>Editor’s</w:delText>
        </w:r>
        <w:r w:rsidDel="00CA093F">
          <w:rPr>
            <w:lang w:val="en-US"/>
          </w:rPr>
          <w:delText xml:space="preserve"> </w:delText>
        </w:r>
        <w:r w:rsidRPr="00D846BE" w:rsidDel="00CA093F">
          <w:delText>note: Whether both UE and AF need to be informed about time synchronization status details simultaneously, and in which cases only UE or only AF may receive it is FFS.</w:delText>
        </w:r>
      </w:del>
    </w:p>
    <w:p w14:paraId="1D4E3C2C" w14:textId="1EAE6836" w:rsidR="00B638C9" w:rsidRPr="004C0FFB" w:rsidRDefault="00B638C9" w:rsidP="00B638C9">
      <w:pPr>
        <w:pStyle w:val="B1"/>
        <w:rPr>
          <w:lang w:val="en-US"/>
        </w:rPr>
      </w:pPr>
      <w:r w:rsidRPr="004C0FFB">
        <w:rPr>
          <w:lang w:val="en-US"/>
        </w:rPr>
        <w:t>-</w:t>
      </w:r>
      <w:r w:rsidRPr="004C0FFB">
        <w:rPr>
          <w:lang w:val="en-US"/>
        </w:rPr>
        <w:tab/>
      </w:r>
      <w:bookmarkStart w:id="93" w:name="_Hlk112144365"/>
      <w:r w:rsidRPr="004C0FFB">
        <w:rPr>
          <w:lang w:val="en-US"/>
        </w:rPr>
        <w:t xml:space="preserve">Deactivating/reactivating/updating time </w:t>
      </w:r>
      <w:proofErr w:type="spellStart"/>
      <w:r w:rsidRPr="004C0FFB">
        <w:rPr>
          <w:lang w:val="en-US"/>
        </w:rPr>
        <w:t>sychronization</w:t>
      </w:r>
      <w:proofErr w:type="spellEnd"/>
      <w:r w:rsidRPr="004C0FFB">
        <w:rPr>
          <w:lang w:val="en-US"/>
        </w:rPr>
        <w:t xml:space="preserve"> services based on RAN/UPF timing </w:t>
      </w:r>
      <w:r>
        <w:rPr>
          <w:lang w:val="en-US"/>
        </w:rPr>
        <w:t xml:space="preserve">synchronization </w:t>
      </w:r>
      <w:r w:rsidRPr="004C0FFB">
        <w:rPr>
          <w:lang w:val="en-US"/>
        </w:rPr>
        <w:t>status changes</w:t>
      </w:r>
      <w:bookmarkEnd w:id="93"/>
      <w:r w:rsidRPr="004C0FFB">
        <w:rPr>
          <w:lang w:val="en-US"/>
        </w:rPr>
        <w:t>:</w:t>
      </w:r>
    </w:p>
    <w:p w14:paraId="5D6713F0" w14:textId="77777777" w:rsidR="00B638C9" w:rsidRPr="004C0FFB" w:rsidRDefault="00B638C9" w:rsidP="00B638C9">
      <w:pPr>
        <w:pStyle w:val="B2"/>
        <w:rPr>
          <w:lang w:val="en-US"/>
        </w:rPr>
      </w:pPr>
      <w:r w:rsidRPr="004C0FFB">
        <w:rPr>
          <w:lang w:val="en-US"/>
        </w:rPr>
        <w:t>-</w:t>
      </w:r>
      <w:r w:rsidRPr="004C0FFB">
        <w:rPr>
          <w:lang w:val="en-US"/>
        </w:rPr>
        <w:tab/>
        <w:t xml:space="preserve">PTP case: For UEs that are part of a PTP </w:t>
      </w:r>
      <w:proofErr w:type="gramStart"/>
      <w:r w:rsidRPr="004C0FFB">
        <w:rPr>
          <w:lang w:val="en-US"/>
        </w:rPr>
        <w:t>instance</w:t>
      </w:r>
      <w:proofErr w:type="gramEnd"/>
      <w:r w:rsidRPr="004C0FFB">
        <w:rPr>
          <w:lang w:val="en-US"/>
        </w:rPr>
        <w:t xml:space="preserve"> and which are impacted by RAN or UPF time synchronization status degradation or improvement:</w:t>
      </w:r>
    </w:p>
    <w:p w14:paraId="5674C19E" w14:textId="77777777" w:rsidR="00B638C9" w:rsidRPr="004C0FFB" w:rsidRDefault="00B638C9" w:rsidP="00B638C9">
      <w:pPr>
        <w:pStyle w:val="B3"/>
      </w:pPr>
      <w:r w:rsidRPr="004C0FFB">
        <w:t>-</w:t>
      </w:r>
      <w:r w:rsidRPr="004C0FFB">
        <w:tab/>
      </w:r>
      <w:r w:rsidRPr="004C0FFB">
        <w:rPr>
          <w:lang w:val="en-US"/>
        </w:rPr>
        <w:t xml:space="preserve">If TSCTSF determines that the </w:t>
      </w:r>
      <w:r w:rsidRPr="004C0FFB">
        <w:t xml:space="preserve">Time synchronization error budget provided by AF can still be met, then TSCTSF may update the </w:t>
      </w:r>
      <w:proofErr w:type="spellStart"/>
      <w:r w:rsidRPr="004C0FFB">
        <w:t>clockQuality</w:t>
      </w:r>
      <w:proofErr w:type="spellEnd"/>
      <w:r w:rsidRPr="004C0FFB">
        <w:t xml:space="preserve"> information sent in Announce messages (see IEEE 1588 [8] clause 7.6.2) for the PTP instance using existing </w:t>
      </w:r>
      <w:r w:rsidRPr="004C0FFB">
        <w:rPr>
          <w:lang w:val="en-US"/>
        </w:rPr>
        <w:t xml:space="preserve">procedures and existing </w:t>
      </w:r>
      <w:r w:rsidRPr="004C0FFB">
        <w:t>PMIC/UMIC information. The handling of Announce messages follow</w:t>
      </w:r>
      <w:r w:rsidRPr="004C0FFB">
        <w:rPr>
          <w:lang w:val="en-US"/>
        </w:rPr>
        <w:t>s</w:t>
      </w:r>
      <w:r w:rsidRPr="004C0FFB">
        <w:t xml:space="preserve"> existing procedures as described in TS 23.501 [2].</w:t>
      </w:r>
    </w:p>
    <w:p w14:paraId="5834A5A9" w14:textId="77777777" w:rsidR="00B638C9" w:rsidRPr="004C0FFB" w:rsidRDefault="00B638C9" w:rsidP="00B638C9">
      <w:pPr>
        <w:pStyle w:val="B3"/>
      </w:pPr>
      <w:r w:rsidRPr="004C0FFB">
        <w:t>-</w:t>
      </w:r>
      <w:r w:rsidRPr="004C0FFB">
        <w:tab/>
        <w:t>If TSCTSF determines that the</w:t>
      </w:r>
      <w:r w:rsidRPr="004C0FFB">
        <w:rPr>
          <w:rFonts w:eastAsia="SimSun"/>
        </w:rPr>
        <w:t xml:space="preserve"> Time synchronization error budget provided by AF cannot be met</w:t>
      </w:r>
      <w:r w:rsidRPr="004C0FFB">
        <w:t xml:space="preserve"> (see above) then TSCTSF temporarily removes the UE/DS-TT from the PTP instance using existing procedures in clause K.2.2.1 and clause K.2.2.4 of TS 23.501 [2]).</w:t>
      </w:r>
    </w:p>
    <w:p w14:paraId="76C4275F" w14:textId="77777777" w:rsidR="00B638C9" w:rsidRPr="004C0FFB" w:rsidRDefault="00B638C9" w:rsidP="00B638C9">
      <w:pPr>
        <w:pStyle w:val="B3"/>
      </w:pPr>
      <w:r w:rsidRPr="004C0FFB">
        <w:t>-</w:t>
      </w:r>
      <w:r w:rsidRPr="004C0FFB">
        <w:tab/>
        <w:t xml:space="preserve">If TSCTSF determines that the </w:t>
      </w:r>
      <w:r w:rsidRPr="004C0FFB">
        <w:rPr>
          <w:rFonts w:eastAsia="SimSun"/>
        </w:rPr>
        <w:t>Time synchronization error budget provided by AF can be met</w:t>
      </w:r>
      <w:r w:rsidRPr="004C0FFB">
        <w:t xml:space="preserve"> again then TSCTSF adds the DS-TT PTP port to the PTP instance again </w:t>
      </w:r>
      <w:proofErr w:type="gramStart"/>
      <w:r w:rsidRPr="004C0FFB">
        <w:t>and also</w:t>
      </w:r>
      <w:proofErr w:type="gramEnd"/>
      <w:r w:rsidRPr="004C0FFB">
        <w:t xml:space="preserve"> re-activates the Grandmaster functionality.</w:t>
      </w:r>
    </w:p>
    <w:p w14:paraId="5E2765B0" w14:textId="77777777" w:rsidR="00B638C9" w:rsidRPr="004C0FFB" w:rsidRDefault="00B638C9" w:rsidP="00B638C9">
      <w:pPr>
        <w:pStyle w:val="B2"/>
        <w:rPr>
          <w:lang w:val="en-US"/>
        </w:rPr>
      </w:pPr>
      <w:r w:rsidRPr="004C0FFB">
        <w:rPr>
          <w:lang w:val="en-US"/>
        </w:rPr>
        <w:t>-</w:t>
      </w:r>
      <w:r w:rsidRPr="004C0FFB">
        <w:rPr>
          <w:lang w:val="en-US"/>
        </w:rPr>
        <w:tab/>
        <w:t xml:space="preserve">ASTI case: </w:t>
      </w:r>
      <w:r w:rsidRPr="004C0FFB">
        <w:t>TSCTSF updates the access stratum time distribution indication to "enable" or "di</w:t>
      </w:r>
      <w:r>
        <w:rPr>
          <w:lang w:val="en-CA"/>
        </w:rPr>
        <w:t>s</w:t>
      </w:r>
      <w:r w:rsidRPr="004C0FFB">
        <w:t xml:space="preserve">able" and forwards the attribute to the serving NG-RAN nodes for the impacted UEs via AMF depending on whether the Time synchronization error budget </w:t>
      </w:r>
      <w:r w:rsidRPr="004C0FFB">
        <w:rPr>
          <w:lang w:val="en-US"/>
        </w:rPr>
        <w:t xml:space="preserve">can or cannot be met </w:t>
      </w:r>
      <w:r w:rsidRPr="004C0FFB">
        <w:t>(following Rel-17 operations as described in clause 4.15.9.4 of TS 23.502 [3]).</w:t>
      </w:r>
    </w:p>
    <w:p w14:paraId="28750CA5" w14:textId="1B345176" w:rsidR="00B638C9" w:rsidRPr="00273677" w:rsidDel="00CA093F" w:rsidRDefault="00B638C9" w:rsidP="00B638C9">
      <w:pPr>
        <w:pStyle w:val="EditorsNote"/>
        <w:rPr>
          <w:del w:id="94" w:author="Nokia" w:date="2022-10-25T16:55:00Z"/>
          <w:lang w:val="en-US"/>
        </w:rPr>
      </w:pPr>
      <w:bookmarkStart w:id="95" w:name="_Hlk112139845"/>
      <w:del w:id="96" w:author="Nokia" w:date="2022-10-25T16:55:00Z">
        <w:r w:rsidRPr="004E5448" w:rsidDel="00CA093F">
          <w:rPr>
            <w:lang w:eastAsia="zh-CN"/>
          </w:rPr>
          <w:delText xml:space="preserve">Editor’s note: </w:delText>
        </w:r>
        <w:bookmarkEnd w:id="95"/>
        <w:r w:rsidRPr="004E5448" w:rsidDel="00CA093F">
          <w:rPr>
            <w:lang w:val="en-US" w:eastAsia="zh-CN"/>
          </w:rPr>
          <w:delText>It is FFS w</w:delText>
        </w:r>
        <w:r w:rsidRPr="004E5448" w:rsidDel="00CA093F">
          <w:rPr>
            <w:lang w:eastAsia="zh-CN"/>
          </w:rPr>
          <w:delText xml:space="preserve">hether AF can also decide </w:delText>
        </w:r>
        <w:r w:rsidRPr="004E5448" w:rsidDel="00CA093F">
          <w:delText>to deactivate/reactivate/update time sychronization services based on RAN or UPF tim</w:delText>
        </w:r>
        <w:r w:rsidRPr="004E5448" w:rsidDel="00CA093F">
          <w:rPr>
            <w:lang w:val="en-US"/>
          </w:rPr>
          <w:delText>ing</w:delText>
        </w:r>
        <w:r w:rsidRPr="004E5448" w:rsidDel="00CA093F">
          <w:delText xml:space="preserve"> synchronization status degradation or improvement</w:delText>
        </w:r>
        <w:r w:rsidRPr="004E5448" w:rsidDel="00CA093F">
          <w:rPr>
            <w:lang w:val="en-US"/>
          </w:rPr>
          <w:delText>.</w:delText>
        </w:r>
      </w:del>
    </w:p>
    <w:p w14:paraId="27C134F8" w14:textId="45A2E7D2" w:rsidR="008D6FFA" w:rsidRPr="00B638C9" w:rsidRDefault="008D6FFA" w:rsidP="00043A3B">
      <w:pPr>
        <w:pStyle w:val="B2"/>
        <w:rPr>
          <w:lang w:val="en-US"/>
        </w:rPr>
      </w:pPr>
    </w:p>
    <w:p w14:paraId="1CA6F8A4" w14:textId="5312B8DC" w:rsidR="008C6BB5" w:rsidRDefault="00E67CF7">
      <w:pPr>
        <w:rPr>
          <w:color w:val="FF0000"/>
          <w:sz w:val="40"/>
        </w:rPr>
      </w:pPr>
      <w:r>
        <w:rPr>
          <w:color w:val="FF0000"/>
          <w:sz w:val="40"/>
        </w:rPr>
        <w:t>*** End of changes ***</w:t>
      </w:r>
      <w:bookmarkEnd w:id="0"/>
    </w:p>
    <w:sectPr w:rsidR="008C6BB5">
      <w:headerReference w:type="even" r:id="rId14"/>
      <w:headerReference w:type="default" r:id="rId15"/>
      <w:footerReference w:type="default" r:id="rId16"/>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1493C" w14:textId="77777777" w:rsidR="00EF281D" w:rsidRDefault="00EF281D">
      <w:pPr>
        <w:spacing w:after="0"/>
      </w:pPr>
      <w:r>
        <w:separator/>
      </w:r>
    </w:p>
  </w:endnote>
  <w:endnote w:type="continuationSeparator" w:id="0">
    <w:p w14:paraId="275D0B6D" w14:textId="77777777" w:rsidR="00EF281D" w:rsidRDefault="00EF281D">
      <w:pPr>
        <w:spacing w:after="0"/>
      </w:pPr>
      <w:r>
        <w:continuationSeparator/>
      </w:r>
    </w:p>
  </w:endnote>
  <w:endnote w:type="continuationNotice" w:id="1">
    <w:p w14:paraId="14D63348" w14:textId="77777777" w:rsidR="00EF281D" w:rsidRDefault="00EF28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B1" w14:textId="77777777" w:rsidR="008C6BB5" w:rsidRDefault="00E67CF7">
    <w:pPr>
      <w:framePr w:w="646" w:h="244" w:hRule="exact" w:wrap="around" w:vAnchor="text" w:hAnchor="margin" w:y="-5"/>
      <w:rPr>
        <w:rFonts w:ascii="Arial" w:hAnsi="Arial" w:cs="Arial"/>
        <w:b/>
        <w:bCs/>
        <w:i/>
        <w:iCs/>
        <w:sz w:val="18"/>
      </w:rPr>
    </w:pPr>
    <w:r>
      <w:rPr>
        <w:rFonts w:ascii="Arial" w:hAnsi="Arial" w:cs="Arial"/>
        <w:b/>
        <w:bCs/>
        <w:i/>
        <w:iCs/>
        <w:sz w:val="18"/>
      </w:rPr>
      <w:t>3GPP</w:t>
    </w:r>
  </w:p>
  <w:p w14:paraId="1CA6F8B2" w14:textId="77777777" w:rsidR="008C6BB5" w:rsidRDefault="00E67CF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A6F8B3" w14:textId="77777777" w:rsidR="008C6BB5" w:rsidRDefault="008C6BB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16C04" w14:textId="77777777" w:rsidR="00EF281D" w:rsidRDefault="00EF281D">
      <w:pPr>
        <w:spacing w:after="0"/>
      </w:pPr>
      <w:r>
        <w:separator/>
      </w:r>
    </w:p>
  </w:footnote>
  <w:footnote w:type="continuationSeparator" w:id="0">
    <w:p w14:paraId="685AE21E" w14:textId="77777777" w:rsidR="00EF281D" w:rsidRDefault="00EF281D">
      <w:pPr>
        <w:spacing w:after="0"/>
      </w:pPr>
      <w:r>
        <w:continuationSeparator/>
      </w:r>
    </w:p>
  </w:footnote>
  <w:footnote w:type="continuationNotice" w:id="1">
    <w:p w14:paraId="2DF73D94" w14:textId="77777777" w:rsidR="00EF281D" w:rsidRDefault="00EF28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AC" w14:textId="77777777" w:rsidR="008C6BB5" w:rsidRDefault="008C6BB5"/>
  <w:p w14:paraId="1CA6F8AD" w14:textId="77777777" w:rsidR="008C6BB5" w:rsidRDefault="008C6BB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AE" w14:textId="77777777" w:rsidR="008C6BB5" w:rsidRDefault="00E67CF7">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1CA6F8AF" w14:textId="6B578B44" w:rsidR="008C6BB5" w:rsidRDefault="00E67CF7">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524AC">
      <w:rPr>
        <w:rFonts w:ascii="Arial" w:hAnsi="Arial" w:cs="Arial"/>
        <w:b/>
        <w:bCs/>
        <w:noProof/>
        <w:sz w:val="18"/>
      </w:rPr>
      <w:t>1</w:t>
    </w:r>
    <w:r>
      <w:rPr>
        <w:rFonts w:ascii="Arial" w:hAnsi="Arial" w:cs="Arial"/>
        <w:b/>
        <w:bCs/>
        <w:sz w:val="18"/>
      </w:rPr>
      <w:fldChar w:fldCharType="end"/>
    </w:r>
  </w:p>
  <w:p w14:paraId="1CA6F8B0" w14:textId="77777777" w:rsidR="008C6BB5" w:rsidRDefault="008C6BB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FCE75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82EAE8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4445EB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45C914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AD8671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B5A36B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298D45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63AE3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22E09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41036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5C71A68"/>
    <w:multiLevelType w:val="hybridMultilevel"/>
    <w:tmpl w:val="5E28ABBE"/>
    <w:lvl w:ilvl="0" w:tplc="3B66316C">
      <w:start w:val="5"/>
      <w:numFmt w:val="bullet"/>
      <w:lvlText w:val="-"/>
      <w:lvlJc w:val="left"/>
      <w:pPr>
        <w:ind w:left="927" w:hanging="360"/>
      </w:pPr>
      <w:rPr>
        <w:rFonts w:ascii="Times New Roman" w:eastAsia="MS Mincho" w:hAnsi="Times New 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18E65431"/>
    <w:multiLevelType w:val="hybridMultilevel"/>
    <w:tmpl w:val="9BB61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A0642A"/>
    <w:multiLevelType w:val="hybridMultilevel"/>
    <w:tmpl w:val="E9922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0F5F02"/>
    <w:multiLevelType w:val="hybridMultilevel"/>
    <w:tmpl w:val="433A8116"/>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4" w15:restartNumberingAfterBreak="0">
    <w:nsid w:val="1EB6691B"/>
    <w:multiLevelType w:val="hybridMultilevel"/>
    <w:tmpl w:val="6E589E1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2111B6A"/>
    <w:multiLevelType w:val="hybridMultilevel"/>
    <w:tmpl w:val="CE04F9F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278553E6"/>
    <w:multiLevelType w:val="hybridMultilevel"/>
    <w:tmpl w:val="00B682EE"/>
    <w:lvl w:ilvl="0" w:tplc="90ACA3A8">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D87AF4"/>
    <w:multiLevelType w:val="hybridMultilevel"/>
    <w:tmpl w:val="F942DFD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70885B7F"/>
    <w:multiLevelType w:val="hybridMultilevel"/>
    <w:tmpl w:val="8D8E29D6"/>
    <w:lvl w:ilvl="0" w:tplc="F8EC28FA">
      <w:start w:val="5"/>
      <w:numFmt w:val="bullet"/>
      <w:lvlText w:val="-"/>
      <w:lvlJc w:val="left"/>
      <w:pPr>
        <w:ind w:left="927" w:hanging="360"/>
      </w:pPr>
      <w:rPr>
        <w:rFonts w:ascii="Times New Roman" w:eastAsia="MS Mincho" w:hAnsi="Times New 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79297ED8"/>
    <w:multiLevelType w:val="hybridMultilevel"/>
    <w:tmpl w:val="384E887A"/>
    <w:lvl w:ilvl="0" w:tplc="844A6B98">
      <w:start w:val="5"/>
      <w:numFmt w:val="bullet"/>
      <w:lvlText w:val="-"/>
      <w:lvlJc w:val="left"/>
      <w:pPr>
        <w:ind w:left="1207" w:hanging="360"/>
      </w:pPr>
      <w:rPr>
        <w:rFonts w:ascii="Times New Roman" w:eastAsia="MS Mincho" w:hAnsi="Times New Roman" w:cs="Times New Roman" w:hint="default"/>
      </w:rPr>
    </w:lvl>
    <w:lvl w:ilvl="1" w:tplc="04090003" w:tentative="1">
      <w:start w:val="1"/>
      <w:numFmt w:val="bullet"/>
      <w:lvlText w:val="o"/>
      <w:lvlJc w:val="left"/>
      <w:pPr>
        <w:ind w:left="1927" w:hanging="360"/>
      </w:pPr>
      <w:rPr>
        <w:rFonts w:ascii="Courier New" w:hAnsi="Courier New" w:cs="Courier New" w:hint="default"/>
      </w:rPr>
    </w:lvl>
    <w:lvl w:ilvl="2" w:tplc="04090005" w:tentative="1">
      <w:start w:val="1"/>
      <w:numFmt w:val="bullet"/>
      <w:lvlText w:val=""/>
      <w:lvlJc w:val="left"/>
      <w:pPr>
        <w:ind w:left="2647" w:hanging="360"/>
      </w:pPr>
      <w:rPr>
        <w:rFonts w:ascii="Wingdings" w:hAnsi="Wingdings" w:hint="default"/>
      </w:rPr>
    </w:lvl>
    <w:lvl w:ilvl="3" w:tplc="04090001" w:tentative="1">
      <w:start w:val="1"/>
      <w:numFmt w:val="bullet"/>
      <w:lvlText w:val=""/>
      <w:lvlJc w:val="left"/>
      <w:pPr>
        <w:ind w:left="3367" w:hanging="360"/>
      </w:pPr>
      <w:rPr>
        <w:rFonts w:ascii="Symbol" w:hAnsi="Symbol" w:hint="default"/>
      </w:rPr>
    </w:lvl>
    <w:lvl w:ilvl="4" w:tplc="04090003" w:tentative="1">
      <w:start w:val="1"/>
      <w:numFmt w:val="bullet"/>
      <w:lvlText w:val="o"/>
      <w:lvlJc w:val="left"/>
      <w:pPr>
        <w:ind w:left="4087" w:hanging="360"/>
      </w:pPr>
      <w:rPr>
        <w:rFonts w:ascii="Courier New" w:hAnsi="Courier New" w:cs="Courier New" w:hint="default"/>
      </w:rPr>
    </w:lvl>
    <w:lvl w:ilvl="5" w:tplc="04090005" w:tentative="1">
      <w:start w:val="1"/>
      <w:numFmt w:val="bullet"/>
      <w:lvlText w:val=""/>
      <w:lvlJc w:val="left"/>
      <w:pPr>
        <w:ind w:left="4807" w:hanging="360"/>
      </w:pPr>
      <w:rPr>
        <w:rFonts w:ascii="Wingdings" w:hAnsi="Wingdings" w:hint="default"/>
      </w:rPr>
    </w:lvl>
    <w:lvl w:ilvl="6" w:tplc="04090001" w:tentative="1">
      <w:start w:val="1"/>
      <w:numFmt w:val="bullet"/>
      <w:lvlText w:val=""/>
      <w:lvlJc w:val="left"/>
      <w:pPr>
        <w:ind w:left="5527" w:hanging="360"/>
      </w:pPr>
      <w:rPr>
        <w:rFonts w:ascii="Symbol" w:hAnsi="Symbol" w:hint="default"/>
      </w:rPr>
    </w:lvl>
    <w:lvl w:ilvl="7" w:tplc="04090003" w:tentative="1">
      <w:start w:val="1"/>
      <w:numFmt w:val="bullet"/>
      <w:lvlText w:val="o"/>
      <w:lvlJc w:val="left"/>
      <w:pPr>
        <w:ind w:left="6247" w:hanging="360"/>
      </w:pPr>
      <w:rPr>
        <w:rFonts w:ascii="Courier New" w:hAnsi="Courier New" w:cs="Courier New" w:hint="default"/>
      </w:rPr>
    </w:lvl>
    <w:lvl w:ilvl="8" w:tplc="04090005" w:tentative="1">
      <w:start w:val="1"/>
      <w:numFmt w:val="bullet"/>
      <w:lvlText w:val=""/>
      <w:lvlJc w:val="left"/>
      <w:pPr>
        <w:ind w:left="6967"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6"/>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8"/>
  </w:num>
  <w:num w:numId="15">
    <w:abstractNumId w:val="10"/>
  </w:num>
  <w:num w:numId="16">
    <w:abstractNumId w:val="17"/>
  </w:num>
  <w:num w:numId="17">
    <w:abstractNumId w:val="13"/>
  </w:num>
  <w:num w:numId="18">
    <w:abstractNumId w:val="12"/>
  </w:num>
  <w:num w:numId="19">
    <w:abstractNumId w:val="11"/>
  </w:num>
  <w:num w:numId="20">
    <w:abstractNumId w:val="14"/>
  </w:num>
  <w:num w:numId="2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r01">
    <w15:presenceInfo w15:providerId="None" w15:userId="Nokia-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6EE"/>
    <w:rsid w:val="000018D8"/>
    <w:rsid w:val="00001F9E"/>
    <w:rsid w:val="00002174"/>
    <w:rsid w:val="00002833"/>
    <w:rsid w:val="00004D38"/>
    <w:rsid w:val="000058CA"/>
    <w:rsid w:val="0000590B"/>
    <w:rsid w:val="00005E4F"/>
    <w:rsid w:val="00006CDF"/>
    <w:rsid w:val="00007A47"/>
    <w:rsid w:val="00007A9D"/>
    <w:rsid w:val="00011389"/>
    <w:rsid w:val="00013B8A"/>
    <w:rsid w:val="00013E75"/>
    <w:rsid w:val="00013E80"/>
    <w:rsid w:val="00014302"/>
    <w:rsid w:val="00014625"/>
    <w:rsid w:val="0001664C"/>
    <w:rsid w:val="00017D3E"/>
    <w:rsid w:val="00020903"/>
    <w:rsid w:val="00020975"/>
    <w:rsid w:val="00021A38"/>
    <w:rsid w:val="00021C45"/>
    <w:rsid w:val="000222BA"/>
    <w:rsid w:val="0002390F"/>
    <w:rsid w:val="000240CF"/>
    <w:rsid w:val="00024184"/>
    <w:rsid w:val="0002550A"/>
    <w:rsid w:val="00025AA2"/>
    <w:rsid w:val="00026BE5"/>
    <w:rsid w:val="000309AD"/>
    <w:rsid w:val="00031350"/>
    <w:rsid w:val="00031547"/>
    <w:rsid w:val="00031FBC"/>
    <w:rsid w:val="000330E7"/>
    <w:rsid w:val="00033AE0"/>
    <w:rsid w:val="00034845"/>
    <w:rsid w:val="00035433"/>
    <w:rsid w:val="00036210"/>
    <w:rsid w:val="00037E3E"/>
    <w:rsid w:val="000430EF"/>
    <w:rsid w:val="00043A3B"/>
    <w:rsid w:val="00045308"/>
    <w:rsid w:val="0004544F"/>
    <w:rsid w:val="00045854"/>
    <w:rsid w:val="00046140"/>
    <w:rsid w:val="00046178"/>
    <w:rsid w:val="00046F90"/>
    <w:rsid w:val="0004760C"/>
    <w:rsid w:val="00047746"/>
    <w:rsid w:val="00050B44"/>
    <w:rsid w:val="00050D8A"/>
    <w:rsid w:val="00052ACC"/>
    <w:rsid w:val="0005365A"/>
    <w:rsid w:val="00053F07"/>
    <w:rsid w:val="000543B2"/>
    <w:rsid w:val="00055EDE"/>
    <w:rsid w:val="00055F99"/>
    <w:rsid w:val="00056486"/>
    <w:rsid w:val="000571D8"/>
    <w:rsid w:val="000573E1"/>
    <w:rsid w:val="00060E04"/>
    <w:rsid w:val="0006111C"/>
    <w:rsid w:val="0006256D"/>
    <w:rsid w:val="000630D9"/>
    <w:rsid w:val="00063626"/>
    <w:rsid w:val="00064303"/>
    <w:rsid w:val="00064883"/>
    <w:rsid w:val="00065820"/>
    <w:rsid w:val="0006585A"/>
    <w:rsid w:val="00066940"/>
    <w:rsid w:val="00066B2E"/>
    <w:rsid w:val="00066D62"/>
    <w:rsid w:val="000670BF"/>
    <w:rsid w:val="00067591"/>
    <w:rsid w:val="00067F2A"/>
    <w:rsid w:val="00070DD9"/>
    <w:rsid w:val="000713FF"/>
    <w:rsid w:val="00071458"/>
    <w:rsid w:val="000719A5"/>
    <w:rsid w:val="00071BA0"/>
    <w:rsid w:val="000727BC"/>
    <w:rsid w:val="000742EA"/>
    <w:rsid w:val="000769A2"/>
    <w:rsid w:val="00077CA5"/>
    <w:rsid w:val="00077D47"/>
    <w:rsid w:val="00083A5F"/>
    <w:rsid w:val="000850FC"/>
    <w:rsid w:val="0008690C"/>
    <w:rsid w:val="000869B0"/>
    <w:rsid w:val="0008726F"/>
    <w:rsid w:val="00087610"/>
    <w:rsid w:val="00090400"/>
    <w:rsid w:val="0009094F"/>
    <w:rsid w:val="00090C1A"/>
    <w:rsid w:val="00090D9D"/>
    <w:rsid w:val="00091A21"/>
    <w:rsid w:val="00091F25"/>
    <w:rsid w:val="00092780"/>
    <w:rsid w:val="0009383B"/>
    <w:rsid w:val="00093F1F"/>
    <w:rsid w:val="0009430E"/>
    <w:rsid w:val="00094786"/>
    <w:rsid w:val="000957C5"/>
    <w:rsid w:val="00097243"/>
    <w:rsid w:val="000A1BF9"/>
    <w:rsid w:val="000A2D53"/>
    <w:rsid w:val="000A37FD"/>
    <w:rsid w:val="000A5066"/>
    <w:rsid w:val="000A5778"/>
    <w:rsid w:val="000A5909"/>
    <w:rsid w:val="000A5B81"/>
    <w:rsid w:val="000A6837"/>
    <w:rsid w:val="000A697C"/>
    <w:rsid w:val="000A6CAD"/>
    <w:rsid w:val="000A76E9"/>
    <w:rsid w:val="000B156C"/>
    <w:rsid w:val="000B1C3B"/>
    <w:rsid w:val="000B4759"/>
    <w:rsid w:val="000B4821"/>
    <w:rsid w:val="000B53CF"/>
    <w:rsid w:val="000B74E5"/>
    <w:rsid w:val="000B7802"/>
    <w:rsid w:val="000C05DE"/>
    <w:rsid w:val="000C3876"/>
    <w:rsid w:val="000C4F05"/>
    <w:rsid w:val="000C7284"/>
    <w:rsid w:val="000C7914"/>
    <w:rsid w:val="000D27B7"/>
    <w:rsid w:val="000D3B89"/>
    <w:rsid w:val="000D6D4C"/>
    <w:rsid w:val="000D7324"/>
    <w:rsid w:val="000D7993"/>
    <w:rsid w:val="000E089F"/>
    <w:rsid w:val="000E16DE"/>
    <w:rsid w:val="000E2635"/>
    <w:rsid w:val="000E2A18"/>
    <w:rsid w:val="000E3753"/>
    <w:rsid w:val="000E4E9D"/>
    <w:rsid w:val="000E7AE2"/>
    <w:rsid w:val="000F0247"/>
    <w:rsid w:val="000F11BD"/>
    <w:rsid w:val="000F1325"/>
    <w:rsid w:val="000F1527"/>
    <w:rsid w:val="000F1BE9"/>
    <w:rsid w:val="000F2095"/>
    <w:rsid w:val="000F24D9"/>
    <w:rsid w:val="000F3D07"/>
    <w:rsid w:val="000F49CD"/>
    <w:rsid w:val="000F5563"/>
    <w:rsid w:val="000F5789"/>
    <w:rsid w:val="000F64BB"/>
    <w:rsid w:val="000F6893"/>
    <w:rsid w:val="00101DD1"/>
    <w:rsid w:val="00103370"/>
    <w:rsid w:val="0010441B"/>
    <w:rsid w:val="00104E34"/>
    <w:rsid w:val="001050AF"/>
    <w:rsid w:val="001054DA"/>
    <w:rsid w:val="00105AC8"/>
    <w:rsid w:val="001066C1"/>
    <w:rsid w:val="001075B5"/>
    <w:rsid w:val="0011078F"/>
    <w:rsid w:val="0011141F"/>
    <w:rsid w:val="00111AB5"/>
    <w:rsid w:val="0011425A"/>
    <w:rsid w:val="00114791"/>
    <w:rsid w:val="001147AF"/>
    <w:rsid w:val="00120020"/>
    <w:rsid w:val="001206AC"/>
    <w:rsid w:val="00120E42"/>
    <w:rsid w:val="00120F79"/>
    <w:rsid w:val="001210E0"/>
    <w:rsid w:val="00121215"/>
    <w:rsid w:val="0012224B"/>
    <w:rsid w:val="00123529"/>
    <w:rsid w:val="00123A8D"/>
    <w:rsid w:val="00125361"/>
    <w:rsid w:val="00125CFE"/>
    <w:rsid w:val="00125DDC"/>
    <w:rsid w:val="00126CD2"/>
    <w:rsid w:val="00127B2F"/>
    <w:rsid w:val="001313DA"/>
    <w:rsid w:val="00132C1D"/>
    <w:rsid w:val="001331FA"/>
    <w:rsid w:val="001338BE"/>
    <w:rsid w:val="001340C3"/>
    <w:rsid w:val="001348B5"/>
    <w:rsid w:val="00134BF0"/>
    <w:rsid w:val="00135B48"/>
    <w:rsid w:val="00135D87"/>
    <w:rsid w:val="0013655F"/>
    <w:rsid w:val="00137DA6"/>
    <w:rsid w:val="00140A1C"/>
    <w:rsid w:val="0014447A"/>
    <w:rsid w:val="00145069"/>
    <w:rsid w:val="001468A5"/>
    <w:rsid w:val="0014758B"/>
    <w:rsid w:val="00150230"/>
    <w:rsid w:val="00151A7C"/>
    <w:rsid w:val="00152A81"/>
    <w:rsid w:val="0015318B"/>
    <w:rsid w:val="001536D1"/>
    <w:rsid w:val="00153728"/>
    <w:rsid w:val="00154054"/>
    <w:rsid w:val="00154587"/>
    <w:rsid w:val="001549ED"/>
    <w:rsid w:val="001551CB"/>
    <w:rsid w:val="00155277"/>
    <w:rsid w:val="00155D0C"/>
    <w:rsid w:val="00155E79"/>
    <w:rsid w:val="0016034B"/>
    <w:rsid w:val="001604E0"/>
    <w:rsid w:val="001605A2"/>
    <w:rsid w:val="001605A3"/>
    <w:rsid w:val="00160AF1"/>
    <w:rsid w:val="00160CB6"/>
    <w:rsid w:val="00163845"/>
    <w:rsid w:val="0016457E"/>
    <w:rsid w:val="0016526C"/>
    <w:rsid w:val="00165579"/>
    <w:rsid w:val="001655B2"/>
    <w:rsid w:val="0016629F"/>
    <w:rsid w:val="00166927"/>
    <w:rsid w:val="00166FC0"/>
    <w:rsid w:val="00167C39"/>
    <w:rsid w:val="00171240"/>
    <w:rsid w:val="00171EDE"/>
    <w:rsid w:val="00171F32"/>
    <w:rsid w:val="0017297E"/>
    <w:rsid w:val="00172D4D"/>
    <w:rsid w:val="00172DF4"/>
    <w:rsid w:val="001730BA"/>
    <w:rsid w:val="001747B5"/>
    <w:rsid w:val="00174C0E"/>
    <w:rsid w:val="001762F7"/>
    <w:rsid w:val="00176AC9"/>
    <w:rsid w:val="00177A80"/>
    <w:rsid w:val="00177BDC"/>
    <w:rsid w:val="00177F27"/>
    <w:rsid w:val="001800A8"/>
    <w:rsid w:val="00181A2F"/>
    <w:rsid w:val="00182D1B"/>
    <w:rsid w:val="001831EF"/>
    <w:rsid w:val="00183953"/>
    <w:rsid w:val="00184A17"/>
    <w:rsid w:val="00184C90"/>
    <w:rsid w:val="001858BB"/>
    <w:rsid w:val="00185CCD"/>
    <w:rsid w:val="00185E37"/>
    <w:rsid w:val="00187C06"/>
    <w:rsid w:val="00187E85"/>
    <w:rsid w:val="00190045"/>
    <w:rsid w:val="00191143"/>
    <w:rsid w:val="00191501"/>
    <w:rsid w:val="0019237E"/>
    <w:rsid w:val="00192678"/>
    <w:rsid w:val="00193EF7"/>
    <w:rsid w:val="001949BA"/>
    <w:rsid w:val="00195502"/>
    <w:rsid w:val="00196D6C"/>
    <w:rsid w:val="00197742"/>
    <w:rsid w:val="001977E8"/>
    <w:rsid w:val="001A1A12"/>
    <w:rsid w:val="001A31B2"/>
    <w:rsid w:val="001A390D"/>
    <w:rsid w:val="001A4D74"/>
    <w:rsid w:val="001A4D92"/>
    <w:rsid w:val="001A6977"/>
    <w:rsid w:val="001A7794"/>
    <w:rsid w:val="001B06A8"/>
    <w:rsid w:val="001B152F"/>
    <w:rsid w:val="001B25EB"/>
    <w:rsid w:val="001B29D5"/>
    <w:rsid w:val="001B4306"/>
    <w:rsid w:val="001B4E79"/>
    <w:rsid w:val="001B50C9"/>
    <w:rsid w:val="001B5948"/>
    <w:rsid w:val="001B5A72"/>
    <w:rsid w:val="001B6731"/>
    <w:rsid w:val="001B6DAA"/>
    <w:rsid w:val="001C06BB"/>
    <w:rsid w:val="001C0851"/>
    <w:rsid w:val="001C2C21"/>
    <w:rsid w:val="001C2C6E"/>
    <w:rsid w:val="001C32E0"/>
    <w:rsid w:val="001C363E"/>
    <w:rsid w:val="001C3686"/>
    <w:rsid w:val="001C4080"/>
    <w:rsid w:val="001C4E7B"/>
    <w:rsid w:val="001C5620"/>
    <w:rsid w:val="001C5B59"/>
    <w:rsid w:val="001C5B7C"/>
    <w:rsid w:val="001C7777"/>
    <w:rsid w:val="001C7F3F"/>
    <w:rsid w:val="001D00B4"/>
    <w:rsid w:val="001D02F2"/>
    <w:rsid w:val="001D0906"/>
    <w:rsid w:val="001D18D7"/>
    <w:rsid w:val="001D39F9"/>
    <w:rsid w:val="001D4D38"/>
    <w:rsid w:val="001D4FCC"/>
    <w:rsid w:val="001D5F2F"/>
    <w:rsid w:val="001D71CE"/>
    <w:rsid w:val="001E11E3"/>
    <w:rsid w:val="001E1D20"/>
    <w:rsid w:val="001E37F3"/>
    <w:rsid w:val="001E4ACD"/>
    <w:rsid w:val="001E678B"/>
    <w:rsid w:val="001F0142"/>
    <w:rsid w:val="001F1013"/>
    <w:rsid w:val="001F11DD"/>
    <w:rsid w:val="001F21B2"/>
    <w:rsid w:val="001F2FA0"/>
    <w:rsid w:val="001F2FD1"/>
    <w:rsid w:val="001F317F"/>
    <w:rsid w:val="001F3B3C"/>
    <w:rsid w:val="001F404A"/>
    <w:rsid w:val="001F465F"/>
    <w:rsid w:val="001F5569"/>
    <w:rsid w:val="001F6D56"/>
    <w:rsid w:val="001F6DB3"/>
    <w:rsid w:val="001F7289"/>
    <w:rsid w:val="001F7FE0"/>
    <w:rsid w:val="002002DA"/>
    <w:rsid w:val="00200B62"/>
    <w:rsid w:val="00202192"/>
    <w:rsid w:val="0020360B"/>
    <w:rsid w:val="00203C8B"/>
    <w:rsid w:val="0020428C"/>
    <w:rsid w:val="0020470D"/>
    <w:rsid w:val="0020552A"/>
    <w:rsid w:val="00206C96"/>
    <w:rsid w:val="002105FB"/>
    <w:rsid w:val="002108BE"/>
    <w:rsid w:val="00212391"/>
    <w:rsid w:val="00213137"/>
    <w:rsid w:val="0021367B"/>
    <w:rsid w:val="00213CF4"/>
    <w:rsid w:val="002154CD"/>
    <w:rsid w:val="0021621A"/>
    <w:rsid w:val="002165CC"/>
    <w:rsid w:val="00216BE9"/>
    <w:rsid w:val="00216D99"/>
    <w:rsid w:val="00217EA6"/>
    <w:rsid w:val="00220003"/>
    <w:rsid w:val="00220905"/>
    <w:rsid w:val="00220B25"/>
    <w:rsid w:val="00221633"/>
    <w:rsid w:val="00222376"/>
    <w:rsid w:val="00223C26"/>
    <w:rsid w:val="00224866"/>
    <w:rsid w:val="00225068"/>
    <w:rsid w:val="0022541C"/>
    <w:rsid w:val="002256B7"/>
    <w:rsid w:val="00232001"/>
    <w:rsid w:val="0023261C"/>
    <w:rsid w:val="0023317E"/>
    <w:rsid w:val="002332BD"/>
    <w:rsid w:val="00233B8A"/>
    <w:rsid w:val="00235101"/>
    <w:rsid w:val="00235412"/>
    <w:rsid w:val="002355E4"/>
    <w:rsid w:val="00236A92"/>
    <w:rsid w:val="002375BF"/>
    <w:rsid w:val="00240092"/>
    <w:rsid w:val="002400BC"/>
    <w:rsid w:val="00241CB6"/>
    <w:rsid w:val="00241E6E"/>
    <w:rsid w:val="002421CE"/>
    <w:rsid w:val="0024297A"/>
    <w:rsid w:val="00242A81"/>
    <w:rsid w:val="00244D45"/>
    <w:rsid w:val="002450DE"/>
    <w:rsid w:val="002467DA"/>
    <w:rsid w:val="00246A03"/>
    <w:rsid w:val="00247B02"/>
    <w:rsid w:val="00250748"/>
    <w:rsid w:val="00250DAD"/>
    <w:rsid w:val="00251356"/>
    <w:rsid w:val="00253453"/>
    <w:rsid w:val="00253BD7"/>
    <w:rsid w:val="002540C7"/>
    <w:rsid w:val="00254F2D"/>
    <w:rsid w:val="0025516A"/>
    <w:rsid w:val="00255178"/>
    <w:rsid w:val="0025594D"/>
    <w:rsid w:val="00257901"/>
    <w:rsid w:val="00257BB5"/>
    <w:rsid w:val="0026023C"/>
    <w:rsid w:val="00260D67"/>
    <w:rsid w:val="00261A66"/>
    <w:rsid w:val="002620CD"/>
    <w:rsid w:val="0026245D"/>
    <w:rsid w:val="00262A6C"/>
    <w:rsid w:val="00263108"/>
    <w:rsid w:val="0026442A"/>
    <w:rsid w:val="00264AF8"/>
    <w:rsid w:val="00264E37"/>
    <w:rsid w:val="00265868"/>
    <w:rsid w:val="00265A58"/>
    <w:rsid w:val="00266AFA"/>
    <w:rsid w:val="00266F07"/>
    <w:rsid w:val="00267101"/>
    <w:rsid w:val="00267694"/>
    <w:rsid w:val="00270450"/>
    <w:rsid w:val="002714F1"/>
    <w:rsid w:val="00271551"/>
    <w:rsid w:val="00272F26"/>
    <w:rsid w:val="002740ED"/>
    <w:rsid w:val="00274304"/>
    <w:rsid w:val="00274E7F"/>
    <w:rsid w:val="0027546A"/>
    <w:rsid w:val="002776BC"/>
    <w:rsid w:val="00277793"/>
    <w:rsid w:val="00280156"/>
    <w:rsid w:val="00282840"/>
    <w:rsid w:val="0028318F"/>
    <w:rsid w:val="00283BD7"/>
    <w:rsid w:val="002846C8"/>
    <w:rsid w:val="0028744B"/>
    <w:rsid w:val="00287EF5"/>
    <w:rsid w:val="00292913"/>
    <w:rsid w:val="00292FFA"/>
    <w:rsid w:val="0029449A"/>
    <w:rsid w:val="00294EA3"/>
    <w:rsid w:val="002952A9"/>
    <w:rsid w:val="00296065"/>
    <w:rsid w:val="002960CA"/>
    <w:rsid w:val="00297560"/>
    <w:rsid w:val="00297C0A"/>
    <w:rsid w:val="002A0C9C"/>
    <w:rsid w:val="002A2237"/>
    <w:rsid w:val="002A2C5E"/>
    <w:rsid w:val="002A2CA5"/>
    <w:rsid w:val="002A304F"/>
    <w:rsid w:val="002A30E5"/>
    <w:rsid w:val="002A5B3C"/>
    <w:rsid w:val="002A5C45"/>
    <w:rsid w:val="002A6524"/>
    <w:rsid w:val="002B1737"/>
    <w:rsid w:val="002B30C4"/>
    <w:rsid w:val="002B39A2"/>
    <w:rsid w:val="002B4511"/>
    <w:rsid w:val="002B5F44"/>
    <w:rsid w:val="002B5FCB"/>
    <w:rsid w:val="002B604E"/>
    <w:rsid w:val="002B615E"/>
    <w:rsid w:val="002B63FB"/>
    <w:rsid w:val="002B66DD"/>
    <w:rsid w:val="002B6B58"/>
    <w:rsid w:val="002B6D4A"/>
    <w:rsid w:val="002B6FCB"/>
    <w:rsid w:val="002B6FED"/>
    <w:rsid w:val="002B7A0B"/>
    <w:rsid w:val="002B7F5A"/>
    <w:rsid w:val="002C0730"/>
    <w:rsid w:val="002C082F"/>
    <w:rsid w:val="002C10CA"/>
    <w:rsid w:val="002C3707"/>
    <w:rsid w:val="002C3D24"/>
    <w:rsid w:val="002C4773"/>
    <w:rsid w:val="002C4E98"/>
    <w:rsid w:val="002C4FC2"/>
    <w:rsid w:val="002C5463"/>
    <w:rsid w:val="002C5BC8"/>
    <w:rsid w:val="002C6932"/>
    <w:rsid w:val="002C6FB7"/>
    <w:rsid w:val="002D0297"/>
    <w:rsid w:val="002D0C72"/>
    <w:rsid w:val="002D1246"/>
    <w:rsid w:val="002D168C"/>
    <w:rsid w:val="002D16F7"/>
    <w:rsid w:val="002D2824"/>
    <w:rsid w:val="002D2C4F"/>
    <w:rsid w:val="002D2D68"/>
    <w:rsid w:val="002D3CB4"/>
    <w:rsid w:val="002D4AAA"/>
    <w:rsid w:val="002D4C83"/>
    <w:rsid w:val="002D52F7"/>
    <w:rsid w:val="002D5664"/>
    <w:rsid w:val="002D595B"/>
    <w:rsid w:val="002D59E1"/>
    <w:rsid w:val="002E0398"/>
    <w:rsid w:val="002E0F09"/>
    <w:rsid w:val="002E589A"/>
    <w:rsid w:val="002E7110"/>
    <w:rsid w:val="002E7C6F"/>
    <w:rsid w:val="002F0599"/>
    <w:rsid w:val="002F36C7"/>
    <w:rsid w:val="002F58E2"/>
    <w:rsid w:val="002F5D77"/>
    <w:rsid w:val="002F67F6"/>
    <w:rsid w:val="003006FA"/>
    <w:rsid w:val="003010DD"/>
    <w:rsid w:val="00303E9C"/>
    <w:rsid w:val="00304371"/>
    <w:rsid w:val="00304BB1"/>
    <w:rsid w:val="00306B82"/>
    <w:rsid w:val="00306C9D"/>
    <w:rsid w:val="00310024"/>
    <w:rsid w:val="003100BC"/>
    <w:rsid w:val="00310F4A"/>
    <w:rsid w:val="00312137"/>
    <w:rsid w:val="003122F3"/>
    <w:rsid w:val="00312432"/>
    <w:rsid w:val="00312873"/>
    <w:rsid w:val="00312AB7"/>
    <w:rsid w:val="00312D5C"/>
    <w:rsid w:val="00312DE0"/>
    <w:rsid w:val="003160B9"/>
    <w:rsid w:val="003167E4"/>
    <w:rsid w:val="00316ECE"/>
    <w:rsid w:val="003171A2"/>
    <w:rsid w:val="00317BB7"/>
    <w:rsid w:val="00317C1E"/>
    <w:rsid w:val="0032094A"/>
    <w:rsid w:val="003214B6"/>
    <w:rsid w:val="00321DEF"/>
    <w:rsid w:val="003221F4"/>
    <w:rsid w:val="003228D7"/>
    <w:rsid w:val="00323261"/>
    <w:rsid w:val="00323A40"/>
    <w:rsid w:val="00323DD4"/>
    <w:rsid w:val="003258BF"/>
    <w:rsid w:val="00325FDF"/>
    <w:rsid w:val="00327293"/>
    <w:rsid w:val="00327910"/>
    <w:rsid w:val="00330338"/>
    <w:rsid w:val="00330B0D"/>
    <w:rsid w:val="003310C6"/>
    <w:rsid w:val="0033319D"/>
    <w:rsid w:val="0033451D"/>
    <w:rsid w:val="0033508F"/>
    <w:rsid w:val="00335A74"/>
    <w:rsid w:val="003360F2"/>
    <w:rsid w:val="00337261"/>
    <w:rsid w:val="003379EA"/>
    <w:rsid w:val="00337FCB"/>
    <w:rsid w:val="003411BB"/>
    <w:rsid w:val="00341290"/>
    <w:rsid w:val="003414CB"/>
    <w:rsid w:val="0034234D"/>
    <w:rsid w:val="00343270"/>
    <w:rsid w:val="00343BB3"/>
    <w:rsid w:val="0034430F"/>
    <w:rsid w:val="0034669E"/>
    <w:rsid w:val="00351E40"/>
    <w:rsid w:val="003521FA"/>
    <w:rsid w:val="00352589"/>
    <w:rsid w:val="0035272A"/>
    <w:rsid w:val="003533FB"/>
    <w:rsid w:val="00353A7B"/>
    <w:rsid w:val="00355104"/>
    <w:rsid w:val="003553E9"/>
    <w:rsid w:val="00355C05"/>
    <w:rsid w:val="00356A19"/>
    <w:rsid w:val="003601A5"/>
    <w:rsid w:val="003604CF"/>
    <w:rsid w:val="00360518"/>
    <w:rsid w:val="003606B9"/>
    <w:rsid w:val="00360719"/>
    <w:rsid w:val="00360C72"/>
    <w:rsid w:val="00361AC0"/>
    <w:rsid w:val="00361EAF"/>
    <w:rsid w:val="0036205C"/>
    <w:rsid w:val="003621B6"/>
    <w:rsid w:val="00362D75"/>
    <w:rsid w:val="00362D7A"/>
    <w:rsid w:val="00363221"/>
    <w:rsid w:val="0036362B"/>
    <w:rsid w:val="003664C6"/>
    <w:rsid w:val="00366681"/>
    <w:rsid w:val="00371683"/>
    <w:rsid w:val="003724F6"/>
    <w:rsid w:val="00372767"/>
    <w:rsid w:val="0037290F"/>
    <w:rsid w:val="00372FA1"/>
    <w:rsid w:val="003732DC"/>
    <w:rsid w:val="00373F38"/>
    <w:rsid w:val="00375A99"/>
    <w:rsid w:val="003768FC"/>
    <w:rsid w:val="00377072"/>
    <w:rsid w:val="00377BD9"/>
    <w:rsid w:val="00380C97"/>
    <w:rsid w:val="00380DF4"/>
    <w:rsid w:val="00381850"/>
    <w:rsid w:val="003818B6"/>
    <w:rsid w:val="003819A4"/>
    <w:rsid w:val="00381E58"/>
    <w:rsid w:val="0038208C"/>
    <w:rsid w:val="003827B1"/>
    <w:rsid w:val="00382D63"/>
    <w:rsid w:val="00382FF7"/>
    <w:rsid w:val="0038366D"/>
    <w:rsid w:val="00383AEA"/>
    <w:rsid w:val="00383C81"/>
    <w:rsid w:val="00383D0A"/>
    <w:rsid w:val="00383D17"/>
    <w:rsid w:val="00384B96"/>
    <w:rsid w:val="0038563C"/>
    <w:rsid w:val="00387647"/>
    <w:rsid w:val="0039020F"/>
    <w:rsid w:val="00390CEB"/>
    <w:rsid w:val="00390F4C"/>
    <w:rsid w:val="0039280F"/>
    <w:rsid w:val="00393258"/>
    <w:rsid w:val="00393D0A"/>
    <w:rsid w:val="00395135"/>
    <w:rsid w:val="00395EB7"/>
    <w:rsid w:val="003968BF"/>
    <w:rsid w:val="00396B75"/>
    <w:rsid w:val="00397658"/>
    <w:rsid w:val="00397FBE"/>
    <w:rsid w:val="003A01FC"/>
    <w:rsid w:val="003A0D80"/>
    <w:rsid w:val="003A1426"/>
    <w:rsid w:val="003A18B2"/>
    <w:rsid w:val="003A1CA7"/>
    <w:rsid w:val="003A2BE4"/>
    <w:rsid w:val="003A464B"/>
    <w:rsid w:val="003A4B07"/>
    <w:rsid w:val="003B1795"/>
    <w:rsid w:val="003B299D"/>
    <w:rsid w:val="003B31C4"/>
    <w:rsid w:val="003B37FE"/>
    <w:rsid w:val="003B4788"/>
    <w:rsid w:val="003B4DD7"/>
    <w:rsid w:val="003B619B"/>
    <w:rsid w:val="003B6215"/>
    <w:rsid w:val="003B62CF"/>
    <w:rsid w:val="003B69BB"/>
    <w:rsid w:val="003C019E"/>
    <w:rsid w:val="003C06D7"/>
    <w:rsid w:val="003C109D"/>
    <w:rsid w:val="003C11F8"/>
    <w:rsid w:val="003C19D3"/>
    <w:rsid w:val="003C1FDB"/>
    <w:rsid w:val="003C24C7"/>
    <w:rsid w:val="003C26EE"/>
    <w:rsid w:val="003C5552"/>
    <w:rsid w:val="003C6FFD"/>
    <w:rsid w:val="003C7639"/>
    <w:rsid w:val="003C7D55"/>
    <w:rsid w:val="003C7ED3"/>
    <w:rsid w:val="003D19E4"/>
    <w:rsid w:val="003D2B69"/>
    <w:rsid w:val="003D3304"/>
    <w:rsid w:val="003D3985"/>
    <w:rsid w:val="003D3F21"/>
    <w:rsid w:val="003D5E04"/>
    <w:rsid w:val="003D74EC"/>
    <w:rsid w:val="003D7CE1"/>
    <w:rsid w:val="003E0D87"/>
    <w:rsid w:val="003E12AC"/>
    <w:rsid w:val="003E234E"/>
    <w:rsid w:val="003E2E84"/>
    <w:rsid w:val="003E35CC"/>
    <w:rsid w:val="003E3B76"/>
    <w:rsid w:val="003E4694"/>
    <w:rsid w:val="003E6107"/>
    <w:rsid w:val="003E6995"/>
    <w:rsid w:val="003E6BA9"/>
    <w:rsid w:val="003E7673"/>
    <w:rsid w:val="003E7C19"/>
    <w:rsid w:val="003F12D4"/>
    <w:rsid w:val="003F4012"/>
    <w:rsid w:val="003F4205"/>
    <w:rsid w:val="003F4B4B"/>
    <w:rsid w:val="003F54AA"/>
    <w:rsid w:val="003F62BF"/>
    <w:rsid w:val="003F6C2F"/>
    <w:rsid w:val="003F75DB"/>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2DDF"/>
    <w:rsid w:val="00414BF3"/>
    <w:rsid w:val="00414DA6"/>
    <w:rsid w:val="0041528B"/>
    <w:rsid w:val="00415638"/>
    <w:rsid w:val="004160BE"/>
    <w:rsid w:val="0041694E"/>
    <w:rsid w:val="00416EB9"/>
    <w:rsid w:val="004170DA"/>
    <w:rsid w:val="00417AFB"/>
    <w:rsid w:val="0042068B"/>
    <w:rsid w:val="00420FE9"/>
    <w:rsid w:val="00421862"/>
    <w:rsid w:val="0042220F"/>
    <w:rsid w:val="00422E53"/>
    <w:rsid w:val="00422EB0"/>
    <w:rsid w:val="00423E99"/>
    <w:rsid w:val="004241ED"/>
    <w:rsid w:val="0042724B"/>
    <w:rsid w:val="0042757C"/>
    <w:rsid w:val="00430EB6"/>
    <w:rsid w:val="0043220F"/>
    <w:rsid w:val="004325D3"/>
    <w:rsid w:val="00432651"/>
    <w:rsid w:val="00433F37"/>
    <w:rsid w:val="00433F78"/>
    <w:rsid w:val="00434128"/>
    <w:rsid w:val="00434265"/>
    <w:rsid w:val="00435498"/>
    <w:rsid w:val="00435BFC"/>
    <w:rsid w:val="004366BB"/>
    <w:rsid w:val="0044095F"/>
    <w:rsid w:val="00440983"/>
    <w:rsid w:val="004411A4"/>
    <w:rsid w:val="0044161B"/>
    <w:rsid w:val="00441721"/>
    <w:rsid w:val="00442412"/>
    <w:rsid w:val="004437C4"/>
    <w:rsid w:val="0044445B"/>
    <w:rsid w:val="00444490"/>
    <w:rsid w:val="00446D96"/>
    <w:rsid w:val="0044789D"/>
    <w:rsid w:val="00450554"/>
    <w:rsid w:val="004524A4"/>
    <w:rsid w:val="0045251B"/>
    <w:rsid w:val="0045289B"/>
    <w:rsid w:val="004530C1"/>
    <w:rsid w:val="0045476C"/>
    <w:rsid w:val="004561DF"/>
    <w:rsid w:val="004565FF"/>
    <w:rsid w:val="00456971"/>
    <w:rsid w:val="00462CE2"/>
    <w:rsid w:val="00462F8D"/>
    <w:rsid w:val="0046438F"/>
    <w:rsid w:val="004645C7"/>
    <w:rsid w:val="0046470A"/>
    <w:rsid w:val="004671CD"/>
    <w:rsid w:val="00467E5D"/>
    <w:rsid w:val="00467FF2"/>
    <w:rsid w:val="004707A7"/>
    <w:rsid w:val="004715DC"/>
    <w:rsid w:val="00471EC4"/>
    <w:rsid w:val="00473C84"/>
    <w:rsid w:val="00474087"/>
    <w:rsid w:val="00474B2E"/>
    <w:rsid w:val="00474E30"/>
    <w:rsid w:val="00474FD6"/>
    <w:rsid w:val="004777C2"/>
    <w:rsid w:val="00477CAC"/>
    <w:rsid w:val="004806DE"/>
    <w:rsid w:val="00481252"/>
    <w:rsid w:val="00481A1A"/>
    <w:rsid w:val="00481DF9"/>
    <w:rsid w:val="00483548"/>
    <w:rsid w:val="0048377E"/>
    <w:rsid w:val="00483E6F"/>
    <w:rsid w:val="004843E0"/>
    <w:rsid w:val="00484BE0"/>
    <w:rsid w:val="00485634"/>
    <w:rsid w:val="00485BD7"/>
    <w:rsid w:val="00486EBE"/>
    <w:rsid w:val="00487806"/>
    <w:rsid w:val="004878AB"/>
    <w:rsid w:val="004918C1"/>
    <w:rsid w:val="00491F8B"/>
    <w:rsid w:val="00492E5B"/>
    <w:rsid w:val="004934E0"/>
    <w:rsid w:val="004936FB"/>
    <w:rsid w:val="00494CF8"/>
    <w:rsid w:val="004950E4"/>
    <w:rsid w:val="004959C7"/>
    <w:rsid w:val="0049672E"/>
    <w:rsid w:val="00497E90"/>
    <w:rsid w:val="004A0E10"/>
    <w:rsid w:val="004A0E68"/>
    <w:rsid w:val="004A23E1"/>
    <w:rsid w:val="004A2C3C"/>
    <w:rsid w:val="004A2E8B"/>
    <w:rsid w:val="004A424A"/>
    <w:rsid w:val="004A5065"/>
    <w:rsid w:val="004A63B0"/>
    <w:rsid w:val="004A68E1"/>
    <w:rsid w:val="004A7653"/>
    <w:rsid w:val="004B063A"/>
    <w:rsid w:val="004B11ED"/>
    <w:rsid w:val="004B15DB"/>
    <w:rsid w:val="004B26BF"/>
    <w:rsid w:val="004B31D9"/>
    <w:rsid w:val="004B47C8"/>
    <w:rsid w:val="004B4D8A"/>
    <w:rsid w:val="004B5821"/>
    <w:rsid w:val="004B5C1D"/>
    <w:rsid w:val="004B62A1"/>
    <w:rsid w:val="004C07A6"/>
    <w:rsid w:val="004C0916"/>
    <w:rsid w:val="004C0AF9"/>
    <w:rsid w:val="004C17EA"/>
    <w:rsid w:val="004C2532"/>
    <w:rsid w:val="004C26CB"/>
    <w:rsid w:val="004C2A7C"/>
    <w:rsid w:val="004C3042"/>
    <w:rsid w:val="004C34C8"/>
    <w:rsid w:val="004C3FDC"/>
    <w:rsid w:val="004C5D83"/>
    <w:rsid w:val="004C6604"/>
    <w:rsid w:val="004C6FB8"/>
    <w:rsid w:val="004C7B11"/>
    <w:rsid w:val="004C7E6D"/>
    <w:rsid w:val="004D037D"/>
    <w:rsid w:val="004D20F4"/>
    <w:rsid w:val="004D3594"/>
    <w:rsid w:val="004D3918"/>
    <w:rsid w:val="004D3A9C"/>
    <w:rsid w:val="004D424F"/>
    <w:rsid w:val="004D4502"/>
    <w:rsid w:val="004D7430"/>
    <w:rsid w:val="004D7A86"/>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0D67"/>
    <w:rsid w:val="004F39D6"/>
    <w:rsid w:val="004F3EA3"/>
    <w:rsid w:val="004F416A"/>
    <w:rsid w:val="004F4D1D"/>
    <w:rsid w:val="004F6899"/>
    <w:rsid w:val="004F7AD9"/>
    <w:rsid w:val="004F7BB7"/>
    <w:rsid w:val="00501B6A"/>
    <w:rsid w:val="00501E40"/>
    <w:rsid w:val="00502058"/>
    <w:rsid w:val="00502429"/>
    <w:rsid w:val="00504318"/>
    <w:rsid w:val="0050655E"/>
    <w:rsid w:val="00507ED0"/>
    <w:rsid w:val="005101F2"/>
    <w:rsid w:val="005108F7"/>
    <w:rsid w:val="00510D2C"/>
    <w:rsid w:val="005116FF"/>
    <w:rsid w:val="00511805"/>
    <w:rsid w:val="00512E54"/>
    <w:rsid w:val="00513CBA"/>
    <w:rsid w:val="00514177"/>
    <w:rsid w:val="00514880"/>
    <w:rsid w:val="00514982"/>
    <w:rsid w:val="00516CC7"/>
    <w:rsid w:val="0051736B"/>
    <w:rsid w:val="00521C00"/>
    <w:rsid w:val="00521CE6"/>
    <w:rsid w:val="005229D9"/>
    <w:rsid w:val="005245E7"/>
    <w:rsid w:val="0052472C"/>
    <w:rsid w:val="0052480C"/>
    <w:rsid w:val="00526554"/>
    <w:rsid w:val="0052762B"/>
    <w:rsid w:val="005300DB"/>
    <w:rsid w:val="00530529"/>
    <w:rsid w:val="00530CEF"/>
    <w:rsid w:val="005317B7"/>
    <w:rsid w:val="005326B5"/>
    <w:rsid w:val="0053319E"/>
    <w:rsid w:val="00534DD9"/>
    <w:rsid w:val="00534F0C"/>
    <w:rsid w:val="00534FA8"/>
    <w:rsid w:val="00535904"/>
    <w:rsid w:val="00535F77"/>
    <w:rsid w:val="00537275"/>
    <w:rsid w:val="005409F6"/>
    <w:rsid w:val="005422A2"/>
    <w:rsid w:val="00542567"/>
    <w:rsid w:val="005426B9"/>
    <w:rsid w:val="00542B38"/>
    <w:rsid w:val="00544179"/>
    <w:rsid w:val="005441D3"/>
    <w:rsid w:val="0054438B"/>
    <w:rsid w:val="0054485B"/>
    <w:rsid w:val="0054525B"/>
    <w:rsid w:val="0054587E"/>
    <w:rsid w:val="00547176"/>
    <w:rsid w:val="00547F9B"/>
    <w:rsid w:val="005501F0"/>
    <w:rsid w:val="0055030A"/>
    <w:rsid w:val="005506A7"/>
    <w:rsid w:val="005509C5"/>
    <w:rsid w:val="005510B7"/>
    <w:rsid w:val="00554059"/>
    <w:rsid w:val="005547D2"/>
    <w:rsid w:val="00554EA3"/>
    <w:rsid w:val="00555197"/>
    <w:rsid w:val="00555287"/>
    <w:rsid w:val="00557730"/>
    <w:rsid w:val="005603FC"/>
    <w:rsid w:val="005606CC"/>
    <w:rsid w:val="00561066"/>
    <w:rsid w:val="00563D6A"/>
    <w:rsid w:val="005644B5"/>
    <w:rsid w:val="00564BDA"/>
    <w:rsid w:val="0056598F"/>
    <w:rsid w:val="00565FF4"/>
    <w:rsid w:val="005665A5"/>
    <w:rsid w:val="005678C9"/>
    <w:rsid w:val="00570531"/>
    <w:rsid w:val="00570E36"/>
    <w:rsid w:val="005713B1"/>
    <w:rsid w:val="005713C6"/>
    <w:rsid w:val="0057151D"/>
    <w:rsid w:val="005715ED"/>
    <w:rsid w:val="00572E28"/>
    <w:rsid w:val="005732B6"/>
    <w:rsid w:val="005738A7"/>
    <w:rsid w:val="00574D70"/>
    <w:rsid w:val="00575068"/>
    <w:rsid w:val="005755C8"/>
    <w:rsid w:val="005756BA"/>
    <w:rsid w:val="005764F3"/>
    <w:rsid w:val="0058052F"/>
    <w:rsid w:val="00580D93"/>
    <w:rsid w:val="005812D3"/>
    <w:rsid w:val="005813B0"/>
    <w:rsid w:val="005814A7"/>
    <w:rsid w:val="00581E42"/>
    <w:rsid w:val="00582684"/>
    <w:rsid w:val="005827DC"/>
    <w:rsid w:val="00582B46"/>
    <w:rsid w:val="00583812"/>
    <w:rsid w:val="0058468A"/>
    <w:rsid w:val="00585028"/>
    <w:rsid w:val="00585082"/>
    <w:rsid w:val="00585505"/>
    <w:rsid w:val="00585BEE"/>
    <w:rsid w:val="00585FD0"/>
    <w:rsid w:val="00586FC8"/>
    <w:rsid w:val="00590C85"/>
    <w:rsid w:val="0059203E"/>
    <w:rsid w:val="00592FB6"/>
    <w:rsid w:val="00593D34"/>
    <w:rsid w:val="0059401D"/>
    <w:rsid w:val="00594D31"/>
    <w:rsid w:val="0059528C"/>
    <w:rsid w:val="00596394"/>
    <w:rsid w:val="00596CD6"/>
    <w:rsid w:val="00597BB4"/>
    <w:rsid w:val="005A0CC7"/>
    <w:rsid w:val="005A1966"/>
    <w:rsid w:val="005A20D3"/>
    <w:rsid w:val="005A23EF"/>
    <w:rsid w:val="005A2CD5"/>
    <w:rsid w:val="005A2ED6"/>
    <w:rsid w:val="005A42FB"/>
    <w:rsid w:val="005A5398"/>
    <w:rsid w:val="005A5734"/>
    <w:rsid w:val="005A6346"/>
    <w:rsid w:val="005A6A37"/>
    <w:rsid w:val="005B34AA"/>
    <w:rsid w:val="005B3897"/>
    <w:rsid w:val="005B3C3B"/>
    <w:rsid w:val="005B539F"/>
    <w:rsid w:val="005B5CE7"/>
    <w:rsid w:val="005B6104"/>
    <w:rsid w:val="005B632C"/>
    <w:rsid w:val="005B6B1A"/>
    <w:rsid w:val="005B7A1F"/>
    <w:rsid w:val="005C0317"/>
    <w:rsid w:val="005C06C0"/>
    <w:rsid w:val="005C116D"/>
    <w:rsid w:val="005C1188"/>
    <w:rsid w:val="005C22E7"/>
    <w:rsid w:val="005C35C3"/>
    <w:rsid w:val="005C50F2"/>
    <w:rsid w:val="005C5B10"/>
    <w:rsid w:val="005C6658"/>
    <w:rsid w:val="005C67F9"/>
    <w:rsid w:val="005C796F"/>
    <w:rsid w:val="005C7DB1"/>
    <w:rsid w:val="005D0346"/>
    <w:rsid w:val="005D150D"/>
    <w:rsid w:val="005D2462"/>
    <w:rsid w:val="005D311F"/>
    <w:rsid w:val="005D3482"/>
    <w:rsid w:val="005D3BE1"/>
    <w:rsid w:val="005D50EF"/>
    <w:rsid w:val="005D5C80"/>
    <w:rsid w:val="005D779D"/>
    <w:rsid w:val="005D79E5"/>
    <w:rsid w:val="005E189F"/>
    <w:rsid w:val="005E1BE4"/>
    <w:rsid w:val="005E2622"/>
    <w:rsid w:val="005E3168"/>
    <w:rsid w:val="005E329F"/>
    <w:rsid w:val="005E39A8"/>
    <w:rsid w:val="005E4310"/>
    <w:rsid w:val="005E44C2"/>
    <w:rsid w:val="005E4B69"/>
    <w:rsid w:val="005E54D4"/>
    <w:rsid w:val="005E5586"/>
    <w:rsid w:val="005E58C2"/>
    <w:rsid w:val="005E603F"/>
    <w:rsid w:val="005E65C2"/>
    <w:rsid w:val="005E6BC6"/>
    <w:rsid w:val="005F1572"/>
    <w:rsid w:val="005F214A"/>
    <w:rsid w:val="005F2F3C"/>
    <w:rsid w:val="005F36B5"/>
    <w:rsid w:val="005F3D82"/>
    <w:rsid w:val="005F3E02"/>
    <w:rsid w:val="005F3EA0"/>
    <w:rsid w:val="005F5A5C"/>
    <w:rsid w:val="005F5F38"/>
    <w:rsid w:val="005F77AA"/>
    <w:rsid w:val="005F7C0D"/>
    <w:rsid w:val="00600BD8"/>
    <w:rsid w:val="006022A7"/>
    <w:rsid w:val="00602D5B"/>
    <w:rsid w:val="00603FA3"/>
    <w:rsid w:val="006040E7"/>
    <w:rsid w:val="00604FA7"/>
    <w:rsid w:val="0060522B"/>
    <w:rsid w:val="00606B89"/>
    <w:rsid w:val="00607D4A"/>
    <w:rsid w:val="00610029"/>
    <w:rsid w:val="00611C80"/>
    <w:rsid w:val="00613687"/>
    <w:rsid w:val="00615014"/>
    <w:rsid w:val="0061603D"/>
    <w:rsid w:val="006164FA"/>
    <w:rsid w:val="00617A0A"/>
    <w:rsid w:val="00620294"/>
    <w:rsid w:val="00620488"/>
    <w:rsid w:val="0062094C"/>
    <w:rsid w:val="00621BA6"/>
    <w:rsid w:val="006232E3"/>
    <w:rsid w:val="00623424"/>
    <w:rsid w:val="00624A60"/>
    <w:rsid w:val="006251AB"/>
    <w:rsid w:val="006252DE"/>
    <w:rsid w:val="006258F6"/>
    <w:rsid w:val="006274B3"/>
    <w:rsid w:val="00627EDA"/>
    <w:rsid w:val="00630197"/>
    <w:rsid w:val="00631239"/>
    <w:rsid w:val="00631D5F"/>
    <w:rsid w:val="00633707"/>
    <w:rsid w:val="00633CF3"/>
    <w:rsid w:val="00634AEB"/>
    <w:rsid w:val="00634F95"/>
    <w:rsid w:val="00635C07"/>
    <w:rsid w:val="0063622A"/>
    <w:rsid w:val="0063689D"/>
    <w:rsid w:val="006400FA"/>
    <w:rsid w:val="006407CA"/>
    <w:rsid w:val="00640B91"/>
    <w:rsid w:val="006411D9"/>
    <w:rsid w:val="00641491"/>
    <w:rsid w:val="00641A6E"/>
    <w:rsid w:val="0064237A"/>
    <w:rsid w:val="00642FE9"/>
    <w:rsid w:val="00643111"/>
    <w:rsid w:val="0064380A"/>
    <w:rsid w:val="00645032"/>
    <w:rsid w:val="00645261"/>
    <w:rsid w:val="00645F15"/>
    <w:rsid w:val="00645F94"/>
    <w:rsid w:val="006462CC"/>
    <w:rsid w:val="0065006B"/>
    <w:rsid w:val="00650B2E"/>
    <w:rsid w:val="0065130C"/>
    <w:rsid w:val="0065196A"/>
    <w:rsid w:val="006520DA"/>
    <w:rsid w:val="006533E2"/>
    <w:rsid w:val="00653419"/>
    <w:rsid w:val="0065413B"/>
    <w:rsid w:val="0065422E"/>
    <w:rsid w:val="006547CF"/>
    <w:rsid w:val="00654B2B"/>
    <w:rsid w:val="00654D17"/>
    <w:rsid w:val="0065572E"/>
    <w:rsid w:val="006574ED"/>
    <w:rsid w:val="00657827"/>
    <w:rsid w:val="0066090F"/>
    <w:rsid w:val="006612AE"/>
    <w:rsid w:val="006612B2"/>
    <w:rsid w:val="006614D4"/>
    <w:rsid w:val="00661680"/>
    <w:rsid w:val="006618D9"/>
    <w:rsid w:val="00662361"/>
    <w:rsid w:val="00664206"/>
    <w:rsid w:val="00664B6F"/>
    <w:rsid w:val="00670189"/>
    <w:rsid w:val="00670803"/>
    <w:rsid w:val="00671F0F"/>
    <w:rsid w:val="00671F5C"/>
    <w:rsid w:val="00672664"/>
    <w:rsid w:val="00672A97"/>
    <w:rsid w:val="00673355"/>
    <w:rsid w:val="006733DB"/>
    <w:rsid w:val="0067346D"/>
    <w:rsid w:val="00674FAC"/>
    <w:rsid w:val="00675A87"/>
    <w:rsid w:val="006761A2"/>
    <w:rsid w:val="006761DF"/>
    <w:rsid w:val="006807CA"/>
    <w:rsid w:val="00681662"/>
    <w:rsid w:val="0068264D"/>
    <w:rsid w:val="006839A5"/>
    <w:rsid w:val="006842F0"/>
    <w:rsid w:val="006850D0"/>
    <w:rsid w:val="006868ED"/>
    <w:rsid w:val="006875BF"/>
    <w:rsid w:val="00690241"/>
    <w:rsid w:val="00690472"/>
    <w:rsid w:val="006908F7"/>
    <w:rsid w:val="006920A2"/>
    <w:rsid w:val="006927A9"/>
    <w:rsid w:val="00692A03"/>
    <w:rsid w:val="00693396"/>
    <w:rsid w:val="00694EC1"/>
    <w:rsid w:val="006957F9"/>
    <w:rsid w:val="006959E8"/>
    <w:rsid w:val="00697136"/>
    <w:rsid w:val="006A00FA"/>
    <w:rsid w:val="006A0D1C"/>
    <w:rsid w:val="006A0F6D"/>
    <w:rsid w:val="006A159B"/>
    <w:rsid w:val="006A2069"/>
    <w:rsid w:val="006A2BD6"/>
    <w:rsid w:val="006A33EA"/>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4F4A"/>
    <w:rsid w:val="006B5238"/>
    <w:rsid w:val="006B538A"/>
    <w:rsid w:val="006B66E9"/>
    <w:rsid w:val="006B6C5E"/>
    <w:rsid w:val="006C063F"/>
    <w:rsid w:val="006C083C"/>
    <w:rsid w:val="006C1236"/>
    <w:rsid w:val="006C223C"/>
    <w:rsid w:val="006C4E84"/>
    <w:rsid w:val="006C5698"/>
    <w:rsid w:val="006D1A76"/>
    <w:rsid w:val="006D1C01"/>
    <w:rsid w:val="006D200E"/>
    <w:rsid w:val="006D210D"/>
    <w:rsid w:val="006D2442"/>
    <w:rsid w:val="006D4686"/>
    <w:rsid w:val="006D4BFE"/>
    <w:rsid w:val="006D59C3"/>
    <w:rsid w:val="006D5C61"/>
    <w:rsid w:val="006D5F7E"/>
    <w:rsid w:val="006D6B93"/>
    <w:rsid w:val="006D6CE2"/>
    <w:rsid w:val="006D7B7A"/>
    <w:rsid w:val="006E018C"/>
    <w:rsid w:val="006E0296"/>
    <w:rsid w:val="006E0D95"/>
    <w:rsid w:val="006E15D1"/>
    <w:rsid w:val="006E1F23"/>
    <w:rsid w:val="006E2775"/>
    <w:rsid w:val="006E4B25"/>
    <w:rsid w:val="006E519D"/>
    <w:rsid w:val="006E60F8"/>
    <w:rsid w:val="006E6C23"/>
    <w:rsid w:val="006E73F8"/>
    <w:rsid w:val="006E74D5"/>
    <w:rsid w:val="006E77F2"/>
    <w:rsid w:val="006E78E8"/>
    <w:rsid w:val="006F0BCF"/>
    <w:rsid w:val="006F1AD3"/>
    <w:rsid w:val="006F21EF"/>
    <w:rsid w:val="006F47D1"/>
    <w:rsid w:val="006F7744"/>
    <w:rsid w:val="006F7A20"/>
    <w:rsid w:val="0070088E"/>
    <w:rsid w:val="007011E0"/>
    <w:rsid w:val="00701B30"/>
    <w:rsid w:val="007031A2"/>
    <w:rsid w:val="00703743"/>
    <w:rsid w:val="00704DF8"/>
    <w:rsid w:val="00705582"/>
    <w:rsid w:val="00705A45"/>
    <w:rsid w:val="00705C32"/>
    <w:rsid w:val="00706804"/>
    <w:rsid w:val="00706D95"/>
    <w:rsid w:val="0070707B"/>
    <w:rsid w:val="007070AD"/>
    <w:rsid w:val="0070762A"/>
    <w:rsid w:val="00711101"/>
    <w:rsid w:val="00711EC1"/>
    <w:rsid w:val="00712A01"/>
    <w:rsid w:val="00712EB8"/>
    <w:rsid w:val="00713B7D"/>
    <w:rsid w:val="0071480F"/>
    <w:rsid w:val="00714C19"/>
    <w:rsid w:val="00715BC6"/>
    <w:rsid w:val="007163A5"/>
    <w:rsid w:val="00721692"/>
    <w:rsid w:val="007226D4"/>
    <w:rsid w:val="00723F24"/>
    <w:rsid w:val="00725976"/>
    <w:rsid w:val="007305E3"/>
    <w:rsid w:val="0073482C"/>
    <w:rsid w:val="00735315"/>
    <w:rsid w:val="00735519"/>
    <w:rsid w:val="007358DD"/>
    <w:rsid w:val="00735F14"/>
    <w:rsid w:val="007372AC"/>
    <w:rsid w:val="00740779"/>
    <w:rsid w:val="0074077F"/>
    <w:rsid w:val="00742731"/>
    <w:rsid w:val="007444A3"/>
    <w:rsid w:val="00745101"/>
    <w:rsid w:val="0074523D"/>
    <w:rsid w:val="007456C0"/>
    <w:rsid w:val="00746205"/>
    <w:rsid w:val="007504A0"/>
    <w:rsid w:val="0075094C"/>
    <w:rsid w:val="007512A3"/>
    <w:rsid w:val="007512DD"/>
    <w:rsid w:val="00752A7B"/>
    <w:rsid w:val="00753157"/>
    <w:rsid w:val="00754710"/>
    <w:rsid w:val="00755C69"/>
    <w:rsid w:val="00756ADD"/>
    <w:rsid w:val="00756C04"/>
    <w:rsid w:val="007577C7"/>
    <w:rsid w:val="00761208"/>
    <w:rsid w:val="0076143B"/>
    <w:rsid w:val="00761BE1"/>
    <w:rsid w:val="00762B07"/>
    <w:rsid w:val="007633F9"/>
    <w:rsid w:val="00764D85"/>
    <w:rsid w:val="00765374"/>
    <w:rsid w:val="0076606E"/>
    <w:rsid w:val="00767057"/>
    <w:rsid w:val="00770091"/>
    <w:rsid w:val="00771B0D"/>
    <w:rsid w:val="00772103"/>
    <w:rsid w:val="00772D01"/>
    <w:rsid w:val="007733D5"/>
    <w:rsid w:val="007733F3"/>
    <w:rsid w:val="00776132"/>
    <w:rsid w:val="00776D5C"/>
    <w:rsid w:val="00776F1A"/>
    <w:rsid w:val="00777078"/>
    <w:rsid w:val="00777409"/>
    <w:rsid w:val="007800E3"/>
    <w:rsid w:val="00781A3D"/>
    <w:rsid w:val="00781D9D"/>
    <w:rsid w:val="00781E53"/>
    <w:rsid w:val="00784763"/>
    <w:rsid w:val="0078494D"/>
    <w:rsid w:val="007850B4"/>
    <w:rsid w:val="00785BEA"/>
    <w:rsid w:val="00786B54"/>
    <w:rsid w:val="00790B7F"/>
    <w:rsid w:val="00792BFD"/>
    <w:rsid w:val="0079300F"/>
    <w:rsid w:val="0079349F"/>
    <w:rsid w:val="007934B1"/>
    <w:rsid w:val="007936A1"/>
    <w:rsid w:val="00793C8D"/>
    <w:rsid w:val="007944A9"/>
    <w:rsid w:val="00795306"/>
    <w:rsid w:val="00795D5B"/>
    <w:rsid w:val="007960F9"/>
    <w:rsid w:val="00797514"/>
    <w:rsid w:val="007A15C1"/>
    <w:rsid w:val="007A1809"/>
    <w:rsid w:val="007A1F76"/>
    <w:rsid w:val="007A2692"/>
    <w:rsid w:val="007A2F19"/>
    <w:rsid w:val="007A360B"/>
    <w:rsid w:val="007A5742"/>
    <w:rsid w:val="007A5E22"/>
    <w:rsid w:val="007A6147"/>
    <w:rsid w:val="007B05DE"/>
    <w:rsid w:val="007B080D"/>
    <w:rsid w:val="007B0A45"/>
    <w:rsid w:val="007B2EA4"/>
    <w:rsid w:val="007B550F"/>
    <w:rsid w:val="007B6752"/>
    <w:rsid w:val="007B793E"/>
    <w:rsid w:val="007C0D61"/>
    <w:rsid w:val="007C0E20"/>
    <w:rsid w:val="007C18CE"/>
    <w:rsid w:val="007C1B5A"/>
    <w:rsid w:val="007C2993"/>
    <w:rsid w:val="007C2A9F"/>
    <w:rsid w:val="007C2B19"/>
    <w:rsid w:val="007C3A94"/>
    <w:rsid w:val="007C3B4F"/>
    <w:rsid w:val="007C3DE8"/>
    <w:rsid w:val="007C4774"/>
    <w:rsid w:val="007C48E3"/>
    <w:rsid w:val="007C4FB6"/>
    <w:rsid w:val="007C5239"/>
    <w:rsid w:val="007C61E8"/>
    <w:rsid w:val="007C6823"/>
    <w:rsid w:val="007D02E7"/>
    <w:rsid w:val="007D03F9"/>
    <w:rsid w:val="007D144A"/>
    <w:rsid w:val="007D1AAA"/>
    <w:rsid w:val="007D2196"/>
    <w:rsid w:val="007D2645"/>
    <w:rsid w:val="007D3803"/>
    <w:rsid w:val="007D3FAC"/>
    <w:rsid w:val="007D73F3"/>
    <w:rsid w:val="007E075E"/>
    <w:rsid w:val="007E0C78"/>
    <w:rsid w:val="007E17B8"/>
    <w:rsid w:val="007E369A"/>
    <w:rsid w:val="007E4E30"/>
    <w:rsid w:val="007E54D7"/>
    <w:rsid w:val="007E76B2"/>
    <w:rsid w:val="007F1380"/>
    <w:rsid w:val="007F1C9E"/>
    <w:rsid w:val="007F1E65"/>
    <w:rsid w:val="007F1EA2"/>
    <w:rsid w:val="007F244C"/>
    <w:rsid w:val="007F2C72"/>
    <w:rsid w:val="007F2E00"/>
    <w:rsid w:val="007F300D"/>
    <w:rsid w:val="007F3B1A"/>
    <w:rsid w:val="007F51C9"/>
    <w:rsid w:val="007F53AB"/>
    <w:rsid w:val="007F6590"/>
    <w:rsid w:val="007F726F"/>
    <w:rsid w:val="008003D4"/>
    <w:rsid w:val="00801797"/>
    <w:rsid w:val="00802441"/>
    <w:rsid w:val="0080311C"/>
    <w:rsid w:val="00804E8D"/>
    <w:rsid w:val="008059A3"/>
    <w:rsid w:val="00806541"/>
    <w:rsid w:val="00806722"/>
    <w:rsid w:val="00806FE5"/>
    <w:rsid w:val="008074F3"/>
    <w:rsid w:val="00807BA0"/>
    <w:rsid w:val="00810E75"/>
    <w:rsid w:val="00812CF9"/>
    <w:rsid w:val="00812FDF"/>
    <w:rsid w:val="00813A7D"/>
    <w:rsid w:val="008144F4"/>
    <w:rsid w:val="00816DD0"/>
    <w:rsid w:val="00817184"/>
    <w:rsid w:val="00817841"/>
    <w:rsid w:val="008205B7"/>
    <w:rsid w:val="00820945"/>
    <w:rsid w:val="00820ED0"/>
    <w:rsid w:val="00820F54"/>
    <w:rsid w:val="00821EA3"/>
    <w:rsid w:val="00822796"/>
    <w:rsid w:val="008239CF"/>
    <w:rsid w:val="00823D90"/>
    <w:rsid w:val="0082429A"/>
    <w:rsid w:val="00824674"/>
    <w:rsid w:val="0082644F"/>
    <w:rsid w:val="008306CD"/>
    <w:rsid w:val="008307B2"/>
    <w:rsid w:val="008308FD"/>
    <w:rsid w:val="00834233"/>
    <w:rsid w:val="008345C7"/>
    <w:rsid w:val="00835176"/>
    <w:rsid w:val="00836C38"/>
    <w:rsid w:val="00841CB3"/>
    <w:rsid w:val="008421A5"/>
    <w:rsid w:val="00842611"/>
    <w:rsid w:val="00844289"/>
    <w:rsid w:val="00846DAD"/>
    <w:rsid w:val="00847C02"/>
    <w:rsid w:val="00850308"/>
    <w:rsid w:val="00850C6B"/>
    <w:rsid w:val="008511CE"/>
    <w:rsid w:val="008514B5"/>
    <w:rsid w:val="008516AF"/>
    <w:rsid w:val="008523B2"/>
    <w:rsid w:val="00852CE9"/>
    <w:rsid w:val="008536E3"/>
    <w:rsid w:val="008536EB"/>
    <w:rsid w:val="0085399A"/>
    <w:rsid w:val="00855AEB"/>
    <w:rsid w:val="00856A2C"/>
    <w:rsid w:val="00856B27"/>
    <w:rsid w:val="00857AB6"/>
    <w:rsid w:val="008628FA"/>
    <w:rsid w:val="008648BA"/>
    <w:rsid w:val="00865C8C"/>
    <w:rsid w:val="00866AF8"/>
    <w:rsid w:val="00871F9C"/>
    <w:rsid w:val="0087209D"/>
    <w:rsid w:val="008725E2"/>
    <w:rsid w:val="00872B11"/>
    <w:rsid w:val="00873273"/>
    <w:rsid w:val="008738F0"/>
    <w:rsid w:val="0087584E"/>
    <w:rsid w:val="00875AD0"/>
    <w:rsid w:val="00875BF5"/>
    <w:rsid w:val="0088275E"/>
    <w:rsid w:val="00883932"/>
    <w:rsid w:val="008843A8"/>
    <w:rsid w:val="008846A4"/>
    <w:rsid w:val="00886125"/>
    <w:rsid w:val="00886873"/>
    <w:rsid w:val="00886F91"/>
    <w:rsid w:val="008870E3"/>
    <w:rsid w:val="00887E87"/>
    <w:rsid w:val="008901A4"/>
    <w:rsid w:val="0089032B"/>
    <w:rsid w:val="00890A96"/>
    <w:rsid w:val="00891706"/>
    <w:rsid w:val="00892E12"/>
    <w:rsid w:val="008932AF"/>
    <w:rsid w:val="0089380C"/>
    <w:rsid w:val="008958A5"/>
    <w:rsid w:val="00896618"/>
    <w:rsid w:val="008969AB"/>
    <w:rsid w:val="00897745"/>
    <w:rsid w:val="008A0E35"/>
    <w:rsid w:val="008A24AD"/>
    <w:rsid w:val="008A268E"/>
    <w:rsid w:val="008A2B5D"/>
    <w:rsid w:val="008A2EB6"/>
    <w:rsid w:val="008A327A"/>
    <w:rsid w:val="008A4466"/>
    <w:rsid w:val="008A722E"/>
    <w:rsid w:val="008A7CFE"/>
    <w:rsid w:val="008B0E13"/>
    <w:rsid w:val="008B10C3"/>
    <w:rsid w:val="008B15CA"/>
    <w:rsid w:val="008B16DD"/>
    <w:rsid w:val="008B1A09"/>
    <w:rsid w:val="008B438A"/>
    <w:rsid w:val="008B5692"/>
    <w:rsid w:val="008B5D57"/>
    <w:rsid w:val="008B61B1"/>
    <w:rsid w:val="008B6BEC"/>
    <w:rsid w:val="008B7224"/>
    <w:rsid w:val="008B72F9"/>
    <w:rsid w:val="008C00BE"/>
    <w:rsid w:val="008C0603"/>
    <w:rsid w:val="008C0754"/>
    <w:rsid w:val="008C0E7B"/>
    <w:rsid w:val="008C1CC6"/>
    <w:rsid w:val="008C1F9F"/>
    <w:rsid w:val="008C2481"/>
    <w:rsid w:val="008C2A52"/>
    <w:rsid w:val="008C401B"/>
    <w:rsid w:val="008C435B"/>
    <w:rsid w:val="008C4370"/>
    <w:rsid w:val="008C5900"/>
    <w:rsid w:val="008C6BB5"/>
    <w:rsid w:val="008C76C8"/>
    <w:rsid w:val="008C77FD"/>
    <w:rsid w:val="008D0BBB"/>
    <w:rsid w:val="008D0C0A"/>
    <w:rsid w:val="008D1008"/>
    <w:rsid w:val="008D1068"/>
    <w:rsid w:val="008D1AC4"/>
    <w:rsid w:val="008D208F"/>
    <w:rsid w:val="008D2787"/>
    <w:rsid w:val="008D41A7"/>
    <w:rsid w:val="008D5164"/>
    <w:rsid w:val="008D6570"/>
    <w:rsid w:val="008D6881"/>
    <w:rsid w:val="008D6987"/>
    <w:rsid w:val="008D6FFA"/>
    <w:rsid w:val="008E0631"/>
    <w:rsid w:val="008E2391"/>
    <w:rsid w:val="008E31E6"/>
    <w:rsid w:val="008E5E34"/>
    <w:rsid w:val="008E71B8"/>
    <w:rsid w:val="008E7CF4"/>
    <w:rsid w:val="008F0AD3"/>
    <w:rsid w:val="008F1BC9"/>
    <w:rsid w:val="008F1FBF"/>
    <w:rsid w:val="008F3747"/>
    <w:rsid w:val="008F51F3"/>
    <w:rsid w:val="008F6011"/>
    <w:rsid w:val="008F65C5"/>
    <w:rsid w:val="008F6C72"/>
    <w:rsid w:val="008F764D"/>
    <w:rsid w:val="008F7BC2"/>
    <w:rsid w:val="009008D7"/>
    <w:rsid w:val="00900F84"/>
    <w:rsid w:val="00901EBA"/>
    <w:rsid w:val="009024FE"/>
    <w:rsid w:val="00902875"/>
    <w:rsid w:val="00904AD1"/>
    <w:rsid w:val="00905704"/>
    <w:rsid w:val="00906BE0"/>
    <w:rsid w:val="00906E7E"/>
    <w:rsid w:val="0090761D"/>
    <w:rsid w:val="0090799C"/>
    <w:rsid w:val="00907B91"/>
    <w:rsid w:val="00907C46"/>
    <w:rsid w:val="00910566"/>
    <w:rsid w:val="00910E42"/>
    <w:rsid w:val="00911417"/>
    <w:rsid w:val="0091170A"/>
    <w:rsid w:val="0091185C"/>
    <w:rsid w:val="009124C0"/>
    <w:rsid w:val="00912939"/>
    <w:rsid w:val="00912CDF"/>
    <w:rsid w:val="009131EE"/>
    <w:rsid w:val="009133EE"/>
    <w:rsid w:val="00914212"/>
    <w:rsid w:val="0091628B"/>
    <w:rsid w:val="00916896"/>
    <w:rsid w:val="009177EC"/>
    <w:rsid w:val="0092050D"/>
    <w:rsid w:val="00920AC4"/>
    <w:rsid w:val="00920B60"/>
    <w:rsid w:val="00921A94"/>
    <w:rsid w:val="00922D7A"/>
    <w:rsid w:val="00922E2B"/>
    <w:rsid w:val="00923750"/>
    <w:rsid w:val="00924410"/>
    <w:rsid w:val="00924BEA"/>
    <w:rsid w:val="00925335"/>
    <w:rsid w:val="0092585C"/>
    <w:rsid w:val="00925D94"/>
    <w:rsid w:val="0092627A"/>
    <w:rsid w:val="009276B8"/>
    <w:rsid w:val="0093111C"/>
    <w:rsid w:val="0093234B"/>
    <w:rsid w:val="00932B34"/>
    <w:rsid w:val="00933AB7"/>
    <w:rsid w:val="009349F5"/>
    <w:rsid w:val="0093558C"/>
    <w:rsid w:val="00935720"/>
    <w:rsid w:val="00935D76"/>
    <w:rsid w:val="00936579"/>
    <w:rsid w:val="009379CF"/>
    <w:rsid w:val="009400D4"/>
    <w:rsid w:val="00941201"/>
    <w:rsid w:val="00941D61"/>
    <w:rsid w:val="009441F0"/>
    <w:rsid w:val="0094444D"/>
    <w:rsid w:val="009446FD"/>
    <w:rsid w:val="00944DF5"/>
    <w:rsid w:val="0094569D"/>
    <w:rsid w:val="00945B6A"/>
    <w:rsid w:val="009460F5"/>
    <w:rsid w:val="0094692A"/>
    <w:rsid w:val="00947E98"/>
    <w:rsid w:val="00950286"/>
    <w:rsid w:val="0095441D"/>
    <w:rsid w:val="00955A7E"/>
    <w:rsid w:val="00957F1D"/>
    <w:rsid w:val="00960B1C"/>
    <w:rsid w:val="009617D9"/>
    <w:rsid w:val="009622B5"/>
    <w:rsid w:val="009631DA"/>
    <w:rsid w:val="009635F4"/>
    <w:rsid w:val="00963986"/>
    <w:rsid w:val="00963BE9"/>
    <w:rsid w:val="00963CB8"/>
    <w:rsid w:val="00963CD0"/>
    <w:rsid w:val="00963EB7"/>
    <w:rsid w:val="00964483"/>
    <w:rsid w:val="0096487D"/>
    <w:rsid w:val="009654FD"/>
    <w:rsid w:val="00967255"/>
    <w:rsid w:val="009707A2"/>
    <w:rsid w:val="00971134"/>
    <w:rsid w:val="00971EEB"/>
    <w:rsid w:val="0097270F"/>
    <w:rsid w:val="0097379C"/>
    <w:rsid w:val="0097715A"/>
    <w:rsid w:val="0097749F"/>
    <w:rsid w:val="00980254"/>
    <w:rsid w:val="00980BE7"/>
    <w:rsid w:val="00981A5F"/>
    <w:rsid w:val="00981E63"/>
    <w:rsid w:val="00983B91"/>
    <w:rsid w:val="0098403E"/>
    <w:rsid w:val="009848C2"/>
    <w:rsid w:val="00985901"/>
    <w:rsid w:val="00985D90"/>
    <w:rsid w:val="009860A9"/>
    <w:rsid w:val="009862B7"/>
    <w:rsid w:val="0098681F"/>
    <w:rsid w:val="00987066"/>
    <w:rsid w:val="009871CA"/>
    <w:rsid w:val="0099011A"/>
    <w:rsid w:val="0099163B"/>
    <w:rsid w:val="00991A4C"/>
    <w:rsid w:val="00993AB1"/>
    <w:rsid w:val="00993FE8"/>
    <w:rsid w:val="00994A13"/>
    <w:rsid w:val="0099598C"/>
    <w:rsid w:val="0099691F"/>
    <w:rsid w:val="00996ED8"/>
    <w:rsid w:val="009975F1"/>
    <w:rsid w:val="009A0E0A"/>
    <w:rsid w:val="009A4593"/>
    <w:rsid w:val="009A4E3B"/>
    <w:rsid w:val="009A4FE8"/>
    <w:rsid w:val="009A524A"/>
    <w:rsid w:val="009A58AC"/>
    <w:rsid w:val="009A5D84"/>
    <w:rsid w:val="009A6391"/>
    <w:rsid w:val="009A6FCA"/>
    <w:rsid w:val="009B067A"/>
    <w:rsid w:val="009B0C8C"/>
    <w:rsid w:val="009B2E2C"/>
    <w:rsid w:val="009B3290"/>
    <w:rsid w:val="009B35FE"/>
    <w:rsid w:val="009B437C"/>
    <w:rsid w:val="009B5572"/>
    <w:rsid w:val="009B5A67"/>
    <w:rsid w:val="009B6A31"/>
    <w:rsid w:val="009B768D"/>
    <w:rsid w:val="009C0261"/>
    <w:rsid w:val="009C10A0"/>
    <w:rsid w:val="009C39C8"/>
    <w:rsid w:val="009C47D9"/>
    <w:rsid w:val="009C6895"/>
    <w:rsid w:val="009C7818"/>
    <w:rsid w:val="009D00BF"/>
    <w:rsid w:val="009D06DA"/>
    <w:rsid w:val="009D1708"/>
    <w:rsid w:val="009D1820"/>
    <w:rsid w:val="009D3655"/>
    <w:rsid w:val="009D3BD8"/>
    <w:rsid w:val="009D3F25"/>
    <w:rsid w:val="009D4D4F"/>
    <w:rsid w:val="009D4E79"/>
    <w:rsid w:val="009D5224"/>
    <w:rsid w:val="009D5E0B"/>
    <w:rsid w:val="009D6518"/>
    <w:rsid w:val="009E073A"/>
    <w:rsid w:val="009E12DA"/>
    <w:rsid w:val="009E1ED9"/>
    <w:rsid w:val="009E3706"/>
    <w:rsid w:val="009E3E22"/>
    <w:rsid w:val="009E4451"/>
    <w:rsid w:val="009E527B"/>
    <w:rsid w:val="009E569D"/>
    <w:rsid w:val="009E5B8D"/>
    <w:rsid w:val="009E5C86"/>
    <w:rsid w:val="009E5DD4"/>
    <w:rsid w:val="009E5F38"/>
    <w:rsid w:val="009E6551"/>
    <w:rsid w:val="009E6CA2"/>
    <w:rsid w:val="009E6E4B"/>
    <w:rsid w:val="009E70E8"/>
    <w:rsid w:val="009E7731"/>
    <w:rsid w:val="009E7CE2"/>
    <w:rsid w:val="009F077B"/>
    <w:rsid w:val="009F1AAB"/>
    <w:rsid w:val="009F1F62"/>
    <w:rsid w:val="009F2A33"/>
    <w:rsid w:val="009F3788"/>
    <w:rsid w:val="009F424B"/>
    <w:rsid w:val="009F5345"/>
    <w:rsid w:val="009F64D9"/>
    <w:rsid w:val="009F6683"/>
    <w:rsid w:val="00A006EB"/>
    <w:rsid w:val="00A024C2"/>
    <w:rsid w:val="00A02620"/>
    <w:rsid w:val="00A04F9F"/>
    <w:rsid w:val="00A0622A"/>
    <w:rsid w:val="00A065C0"/>
    <w:rsid w:val="00A1068C"/>
    <w:rsid w:val="00A11A34"/>
    <w:rsid w:val="00A1247D"/>
    <w:rsid w:val="00A1295F"/>
    <w:rsid w:val="00A13259"/>
    <w:rsid w:val="00A13409"/>
    <w:rsid w:val="00A15625"/>
    <w:rsid w:val="00A15E7D"/>
    <w:rsid w:val="00A15FE7"/>
    <w:rsid w:val="00A16827"/>
    <w:rsid w:val="00A16AAD"/>
    <w:rsid w:val="00A17C5D"/>
    <w:rsid w:val="00A2067F"/>
    <w:rsid w:val="00A2152C"/>
    <w:rsid w:val="00A219EF"/>
    <w:rsid w:val="00A22579"/>
    <w:rsid w:val="00A228AD"/>
    <w:rsid w:val="00A24A02"/>
    <w:rsid w:val="00A26732"/>
    <w:rsid w:val="00A27917"/>
    <w:rsid w:val="00A27B90"/>
    <w:rsid w:val="00A300B9"/>
    <w:rsid w:val="00A30338"/>
    <w:rsid w:val="00A30A3C"/>
    <w:rsid w:val="00A31946"/>
    <w:rsid w:val="00A3295C"/>
    <w:rsid w:val="00A332B1"/>
    <w:rsid w:val="00A332C6"/>
    <w:rsid w:val="00A346D2"/>
    <w:rsid w:val="00A34C1D"/>
    <w:rsid w:val="00A35800"/>
    <w:rsid w:val="00A35FB7"/>
    <w:rsid w:val="00A369DC"/>
    <w:rsid w:val="00A37E54"/>
    <w:rsid w:val="00A401AC"/>
    <w:rsid w:val="00A404D0"/>
    <w:rsid w:val="00A40BC7"/>
    <w:rsid w:val="00A41543"/>
    <w:rsid w:val="00A41677"/>
    <w:rsid w:val="00A41C8C"/>
    <w:rsid w:val="00A42531"/>
    <w:rsid w:val="00A43514"/>
    <w:rsid w:val="00A446F3"/>
    <w:rsid w:val="00A45085"/>
    <w:rsid w:val="00A452D1"/>
    <w:rsid w:val="00A45C31"/>
    <w:rsid w:val="00A468C0"/>
    <w:rsid w:val="00A469C0"/>
    <w:rsid w:val="00A46DF6"/>
    <w:rsid w:val="00A46E05"/>
    <w:rsid w:val="00A51339"/>
    <w:rsid w:val="00A51997"/>
    <w:rsid w:val="00A51EE2"/>
    <w:rsid w:val="00A52381"/>
    <w:rsid w:val="00A52553"/>
    <w:rsid w:val="00A53F64"/>
    <w:rsid w:val="00A544A1"/>
    <w:rsid w:val="00A54738"/>
    <w:rsid w:val="00A54883"/>
    <w:rsid w:val="00A548A0"/>
    <w:rsid w:val="00A5574E"/>
    <w:rsid w:val="00A55CFD"/>
    <w:rsid w:val="00A57E92"/>
    <w:rsid w:val="00A61604"/>
    <w:rsid w:val="00A61C61"/>
    <w:rsid w:val="00A62EEE"/>
    <w:rsid w:val="00A647E7"/>
    <w:rsid w:val="00A6495E"/>
    <w:rsid w:val="00A64C9E"/>
    <w:rsid w:val="00A66289"/>
    <w:rsid w:val="00A7065B"/>
    <w:rsid w:val="00A70962"/>
    <w:rsid w:val="00A711A3"/>
    <w:rsid w:val="00A71B80"/>
    <w:rsid w:val="00A7206D"/>
    <w:rsid w:val="00A72E40"/>
    <w:rsid w:val="00A73635"/>
    <w:rsid w:val="00A73791"/>
    <w:rsid w:val="00A73CA0"/>
    <w:rsid w:val="00A7436A"/>
    <w:rsid w:val="00A76504"/>
    <w:rsid w:val="00A76FD3"/>
    <w:rsid w:val="00A77F34"/>
    <w:rsid w:val="00A80642"/>
    <w:rsid w:val="00A8071D"/>
    <w:rsid w:val="00A80964"/>
    <w:rsid w:val="00A81CE7"/>
    <w:rsid w:val="00A823C5"/>
    <w:rsid w:val="00A82583"/>
    <w:rsid w:val="00A826F8"/>
    <w:rsid w:val="00A850BB"/>
    <w:rsid w:val="00A850C0"/>
    <w:rsid w:val="00A852BC"/>
    <w:rsid w:val="00A858E8"/>
    <w:rsid w:val="00A85F3E"/>
    <w:rsid w:val="00A90279"/>
    <w:rsid w:val="00A902A9"/>
    <w:rsid w:val="00A9082C"/>
    <w:rsid w:val="00A9110B"/>
    <w:rsid w:val="00A92A06"/>
    <w:rsid w:val="00A936D8"/>
    <w:rsid w:val="00A93BB5"/>
    <w:rsid w:val="00A942E9"/>
    <w:rsid w:val="00A94A57"/>
    <w:rsid w:val="00A956C8"/>
    <w:rsid w:val="00A962F7"/>
    <w:rsid w:val="00A96474"/>
    <w:rsid w:val="00A9658E"/>
    <w:rsid w:val="00A96EA8"/>
    <w:rsid w:val="00A96F07"/>
    <w:rsid w:val="00A97762"/>
    <w:rsid w:val="00AA0E90"/>
    <w:rsid w:val="00AA1CCC"/>
    <w:rsid w:val="00AA2548"/>
    <w:rsid w:val="00AA2E98"/>
    <w:rsid w:val="00AA307B"/>
    <w:rsid w:val="00AA30CE"/>
    <w:rsid w:val="00AA4A7C"/>
    <w:rsid w:val="00AA508F"/>
    <w:rsid w:val="00AA55BB"/>
    <w:rsid w:val="00AA58A3"/>
    <w:rsid w:val="00AA6A40"/>
    <w:rsid w:val="00AA7B8F"/>
    <w:rsid w:val="00AB0BC1"/>
    <w:rsid w:val="00AB0C34"/>
    <w:rsid w:val="00AB183C"/>
    <w:rsid w:val="00AB1BB9"/>
    <w:rsid w:val="00AB28F6"/>
    <w:rsid w:val="00AB428C"/>
    <w:rsid w:val="00AB4C7D"/>
    <w:rsid w:val="00AB4E8B"/>
    <w:rsid w:val="00AB5157"/>
    <w:rsid w:val="00AB6C0B"/>
    <w:rsid w:val="00AC1B02"/>
    <w:rsid w:val="00AC2607"/>
    <w:rsid w:val="00AC2F21"/>
    <w:rsid w:val="00AC3698"/>
    <w:rsid w:val="00AC37E6"/>
    <w:rsid w:val="00AC3874"/>
    <w:rsid w:val="00AC3CAD"/>
    <w:rsid w:val="00AC4D9F"/>
    <w:rsid w:val="00AC506C"/>
    <w:rsid w:val="00AC6D48"/>
    <w:rsid w:val="00AC709E"/>
    <w:rsid w:val="00AC76BB"/>
    <w:rsid w:val="00AC7A49"/>
    <w:rsid w:val="00AC7BBC"/>
    <w:rsid w:val="00AD07FE"/>
    <w:rsid w:val="00AD187C"/>
    <w:rsid w:val="00AD1912"/>
    <w:rsid w:val="00AD23C9"/>
    <w:rsid w:val="00AD37B7"/>
    <w:rsid w:val="00AD448E"/>
    <w:rsid w:val="00AD464C"/>
    <w:rsid w:val="00AD492A"/>
    <w:rsid w:val="00AD4CF9"/>
    <w:rsid w:val="00AD65DF"/>
    <w:rsid w:val="00AD6938"/>
    <w:rsid w:val="00AD6CF5"/>
    <w:rsid w:val="00AD7125"/>
    <w:rsid w:val="00AD769F"/>
    <w:rsid w:val="00AD7DF6"/>
    <w:rsid w:val="00AE0278"/>
    <w:rsid w:val="00AE0435"/>
    <w:rsid w:val="00AE051D"/>
    <w:rsid w:val="00AE1224"/>
    <w:rsid w:val="00AE1EC9"/>
    <w:rsid w:val="00AE25B2"/>
    <w:rsid w:val="00AE458A"/>
    <w:rsid w:val="00AE570C"/>
    <w:rsid w:val="00AE5EC0"/>
    <w:rsid w:val="00AE6C45"/>
    <w:rsid w:val="00AE71A4"/>
    <w:rsid w:val="00AE7CBD"/>
    <w:rsid w:val="00AF0258"/>
    <w:rsid w:val="00AF1EF0"/>
    <w:rsid w:val="00AF4073"/>
    <w:rsid w:val="00AF5947"/>
    <w:rsid w:val="00AF5ADA"/>
    <w:rsid w:val="00AF5E00"/>
    <w:rsid w:val="00AF64E5"/>
    <w:rsid w:val="00AF726B"/>
    <w:rsid w:val="00AF7741"/>
    <w:rsid w:val="00AF7859"/>
    <w:rsid w:val="00B00C63"/>
    <w:rsid w:val="00B00D53"/>
    <w:rsid w:val="00B00EC8"/>
    <w:rsid w:val="00B029E1"/>
    <w:rsid w:val="00B02C57"/>
    <w:rsid w:val="00B02E05"/>
    <w:rsid w:val="00B0401B"/>
    <w:rsid w:val="00B04404"/>
    <w:rsid w:val="00B04AEC"/>
    <w:rsid w:val="00B054EB"/>
    <w:rsid w:val="00B05CA2"/>
    <w:rsid w:val="00B0630D"/>
    <w:rsid w:val="00B06A88"/>
    <w:rsid w:val="00B06CA4"/>
    <w:rsid w:val="00B078BE"/>
    <w:rsid w:val="00B07F6B"/>
    <w:rsid w:val="00B10D52"/>
    <w:rsid w:val="00B13249"/>
    <w:rsid w:val="00B139CF"/>
    <w:rsid w:val="00B155F5"/>
    <w:rsid w:val="00B16409"/>
    <w:rsid w:val="00B170F8"/>
    <w:rsid w:val="00B1748D"/>
    <w:rsid w:val="00B17E45"/>
    <w:rsid w:val="00B20AF9"/>
    <w:rsid w:val="00B20BCC"/>
    <w:rsid w:val="00B20C05"/>
    <w:rsid w:val="00B21692"/>
    <w:rsid w:val="00B2209C"/>
    <w:rsid w:val="00B22A6C"/>
    <w:rsid w:val="00B233B4"/>
    <w:rsid w:val="00B23EF3"/>
    <w:rsid w:val="00B24D50"/>
    <w:rsid w:val="00B24F20"/>
    <w:rsid w:val="00B25337"/>
    <w:rsid w:val="00B256EB"/>
    <w:rsid w:val="00B25D6C"/>
    <w:rsid w:val="00B262A0"/>
    <w:rsid w:val="00B274DB"/>
    <w:rsid w:val="00B27CF5"/>
    <w:rsid w:val="00B27EC0"/>
    <w:rsid w:val="00B30064"/>
    <w:rsid w:val="00B30679"/>
    <w:rsid w:val="00B30B0E"/>
    <w:rsid w:val="00B33766"/>
    <w:rsid w:val="00B342EB"/>
    <w:rsid w:val="00B342EE"/>
    <w:rsid w:val="00B347F0"/>
    <w:rsid w:val="00B35719"/>
    <w:rsid w:val="00B36FD3"/>
    <w:rsid w:val="00B37273"/>
    <w:rsid w:val="00B37FD3"/>
    <w:rsid w:val="00B406A6"/>
    <w:rsid w:val="00B4196A"/>
    <w:rsid w:val="00B41E0F"/>
    <w:rsid w:val="00B42626"/>
    <w:rsid w:val="00B4460B"/>
    <w:rsid w:val="00B44CD8"/>
    <w:rsid w:val="00B4518F"/>
    <w:rsid w:val="00B45BE3"/>
    <w:rsid w:val="00B468E7"/>
    <w:rsid w:val="00B47687"/>
    <w:rsid w:val="00B50D42"/>
    <w:rsid w:val="00B52396"/>
    <w:rsid w:val="00B53DB2"/>
    <w:rsid w:val="00B53F0D"/>
    <w:rsid w:val="00B548C0"/>
    <w:rsid w:val="00B55E6A"/>
    <w:rsid w:val="00B562FC"/>
    <w:rsid w:val="00B57E74"/>
    <w:rsid w:val="00B6013D"/>
    <w:rsid w:val="00B616DB"/>
    <w:rsid w:val="00B61DC4"/>
    <w:rsid w:val="00B62A73"/>
    <w:rsid w:val="00B62FE5"/>
    <w:rsid w:val="00B634DD"/>
    <w:rsid w:val="00B638C9"/>
    <w:rsid w:val="00B63D59"/>
    <w:rsid w:val="00B64651"/>
    <w:rsid w:val="00B64A9D"/>
    <w:rsid w:val="00B667CC"/>
    <w:rsid w:val="00B66A20"/>
    <w:rsid w:val="00B67BB8"/>
    <w:rsid w:val="00B7006F"/>
    <w:rsid w:val="00B70532"/>
    <w:rsid w:val="00B70E75"/>
    <w:rsid w:val="00B7160E"/>
    <w:rsid w:val="00B71978"/>
    <w:rsid w:val="00B73AD4"/>
    <w:rsid w:val="00B741E5"/>
    <w:rsid w:val="00B74877"/>
    <w:rsid w:val="00B74BFA"/>
    <w:rsid w:val="00B7515A"/>
    <w:rsid w:val="00B75446"/>
    <w:rsid w:val="00B75789"/>
    <w:rsid w:val="00B763C7"/>
    <w:rsid w:val="00B772EC"/>
    <w:rsid w:val="00B774FC"/>
    <w:rsid w:val="00B77B8C"/>
    <w:rsid w:val="00B807C8"/>
    <w:rsid w:val="00B815E6"/>
    <w:rsid w:val="00B83732"/>
    <w:rsid w:val="00B83AF5"/>
    <w:rsid w:val="00B83D76"/>
    <w:rsid w:val="00B83FDF"/>
    <w:rsid w:val="00B849FB"/>
    <w:rsid w:val="00B84DAD"/>
    <w:rsid w:val="00B901A9"/>
    <w:rsid w:val="00B901B1"/>
    <w:rsid w:val="00B90642"/>
    <w:rsid w:val="00B9084C"/>
    <w:rsid w:val="00B90D38"/>
    <w:rsid w:val="00B91045"/>
    <w:rsid w:val="00B91875"/>
    <w:rsid w:val="00B91C3A"/>
    <w:rsid w:val="00B91D16"/>
    <w:rsid w:val="00B934EF"/>
    <w:rsid w:val="00B93F92"/>
    <w:rsid w:val="00B93FB7"/>
    <w:rsid w:val="00B95096"/>
    <w:rsid w:val="00B952DC"/>
    <w:rsid w:val="00B96483"/>
    <w:rsid w:val="00B9697D"/>
    <w:rsid w:val="00B96B51"/>
    <w:rsid w:val="00B97B32"/>
    <w:rsid w:val="00B97B47"/>
    <w:rsid w:val="00BA16E3"/>
    <w:rsid w:val="00BA232D"/>
    <w:rsid w:val="00BA27FB"/>
    <w:rsid w:val="00BA2986"/>
    <w:rsid w:val="00BA2B8F"/>
    <w:rsid w:val="00BA2EF7"/>
    <w:rsid w:val="00BA3FBA"/>
    <w:rsid w:val="00BA47BC"/>
    <w:rsid w:val="00BA5B04"/>
    <w:rsid w:val="00BA7DD2"/>
    <w:rsid w:val="00BB0745"/>
    <w:rsid w:val="00BB1944"/>
    <w:rsid w:val="00BB3259"/>
    <w:rsid w:val="00BB35C9"/>
    <w:rsid w:val="00BB6014"/>
    <w:rsid w:val="00BB609B"/>
    <w:rsid w:val="00BB62BB"/>
    <w:rsid w:val="00BB6F0B"/>
    <w:rsid w:val="00BB7429"/>
    <w:rsid w:val="00BB7582"/>
    <w:rsid w:val="00BC0A7C"/>
    <w:rsid w:val="00BC0F2F"/>
    <w:rsid w:val="00BC1039"/>
    <w:rsid w:val="00BC1FAD"/>
    <w:rsid w:val="00BC2D2A"/>
    <w:rsid w:val="00BC358E"/>
    <w:rsid w:val="00BC4687"/>
    <w:rsid w:val="00BC4CB3"/>
    <w:rsid w:val="00BC52D4"/>
    <w:rsid w:val="00BC5AEC"/>
    <w:rsid w:val="00BC5DCA"/>
    <w:rsid w:val="00BC62BF"/>
    <w:rsid w:val="00BC732B"/>
    <w:rsid w:val="00BC7EB5"/>
    <w:rsid w:val="00BD208A"/>
    <w:rsid w:val="00BD2A61"/>
    <w:rsid w:val="00BD2D96"/>
    <w:rsid w:val="00BD3419"/>
    <w:rsid w:val="00BD3B26"/>
    <w:rsid w:val="00BD3F24"/>
    <w:rsid w:val="00BD54BE"/>
    <w:rsid w:val="00BD5574"/>
    <w:rsid w:val="00BD6F37"/>
    <w:rsid w:val="00BD7620"/>
    <w:rsid w:val="00BE0463"/>
    <w:rsid w:val="00BE0BB1"/>
    <w:rsid w:val="00BE1637"/>
    <w:rsid w:val="00BE19B4"/>
    <w:rsid w:val="00BE33E2"/>
    <w:rsid w:val="00BE3F3B"/>
    <w:rsid w:val="00BE4923"/>
    <w:rsid w:val="00BE5B31"/>
    <w:rsid w:val="00BE6B35"/>
    <w:rsid w:val="00BE7060"/>
    <w:rsid w:val="00BE72A9"/>
    <w:rsid w:val="00BE74D6"/>
    <w:rsid w:val="00BE7B0D"/>
    <w:rsid w:val="00BE7B3F"/>
    <w:rsid w:val="00BF02DD"/>
    <w:rsid w:val="00BF1CDB"/>
    <w:rsid w:val="00BF29E3"/>
    <w:rsid w:val="00BF341D"/>
    <w:rsid w:val="00BF356D"/>
    <w:rsid w:val="00BF369A"/>
    <w:rsid w:val="00BF49FD"/>
    <w:rsid w:val="00BF4EC3"/>
    <w:rsid w:val="00BF5B4E"/>
    <w:rsid w:val="00BF5CC5"/>
    <w:rsid w:val="00BF65C3"/>
    <w:rsid w:val="00BF6612"/>
    <w:rsid w:val="00BF6BAF"/>
    <w:rsid w:val="00BF7288"/>
    <w:rsid w:val="00C01975"/>
    <w:rsid w:val="00C0217F"/>
    <w:rsid w:val="00C02CB9"/>
    <w:rsid w:val="00C03132"/>
    <w:rsid w:val="00C03C36"/>
    <w:rsid w:val="00C03D95"/>
    <w:rsid w:val="00C0630D"/>
    <w:rsid w:val="00C10659"/>
    <w:rsid w:val="00C11456"/>
    <w:rsid w:val="00C13EB3"/>
    <w:rsid w:val="00C1449F"/>
    <w:rsid w:val="00C14831"/>
    <w:rsid w:val="00C1519C"/>
    <w:rsid w:val="00C15497"/>
    <w:rsid w:val="00C16D38"/>
    <w:rsid w:val="00C170EA"/>
    <w:rsid w:val="00C1747B"/>
    <w:rsid w:val="00C17713"/>
    <w:rsid w:val="00C179EF"/>
    <w:rsid w:val="00C208D8"/>
    <w:rsid w:val="00C20FE2"/>
    <w:rsid w:val="00C216F9"/>
    <w:rsid w:val="00C22FBE"/>
    <w:rsid w:val="00C23748"/>
    <w:rsid w:val="00C23885"/>
    <w:rsid w:val="00C2395A"/>
    <w:rsid w:val="00C23C8C"/>
    <w:rsid w:val="00C24ADB"/>
    <w:rsid w:val="00C24E89"/>
    <w:rsid w:val="00C2583B"/>
    <w:rsid w:val="00C25B97"/>
    <w:rsid w:val="00C2630E"/>
    <w:rsid w:val="00C26367"/>
    <w:rsid w:val="00C3130B"/>
    <w:rsid w:val="00C34044"/>
    <w:rsid w:val="00C350FE"/>
    <w:rsid w:val="00C36220"/>
    <w:rsid w:val="00C365CC"/>
    <w:rsid w:val="00C368C6"/>
    <w:rsid w:val="00C370DC"/>
    <w:rsid w:val="00C378C7"/>
    <w:rsid w:val="00C37FEB"/>
    <w:rsid w:val="00C40F5A"/>
    <w:rsid w:val="00C41EC9"/>
    <w:rsid w:val="00C443E1"/>
    <w:rsid w:val="00C4548F"/>
    <w:rsid w:val="00C45916"/>
    <w:rsid w:val="00C46B2F"/>
    <w:rsid w:val="00C46C7A"/>
    <w:rsid w:val="00C47B70"/>
    <w:rsid w:val="00C524B5"/>
    <w:rsid w:val="00C52575"/>
    <w:rsid w:val="00C5261E"/>
    <w:rsid w:val="00C52C7E"/>
    <w:rsid w:val="00C530A1"/>
    <w:rsid w:val="00C543AF"/>
    <w:rsid w:val="00C54EA8"/>
    <w:rsid w:val="00C56397"/>
    <w:rsid w:val="00C60B04"/>
    <w:rsid w:val="00C60F35"/>
    <w:rsid w:val="00C61C93"/>
    <w:rsid w:val="00C61CD0"/>
    <w:rsid w:val="00C63AC9"/>
    <w:rsid w:val="00C63CCE"/>
    <w:rsid w:val="00C644FE"/>
    <w:rsid w:val="00C64C78"/>
    <w:rsid w:val="00C650F6"/>
    <w:rsid w:val="00C65A6C"/>
    <w:rsid w:val="00C65C0A"/>
    <w:rsid w:val="00C6626E"/>
    <w:rsid w:val="00C6627A"/>
    <w:rsid w:val="00C6674A"/>
    <w:rsid w:val="00C67DBA"/>
    <w:rsid w:val="00C71B40"/>
    <w:rsid w:val="00C71E5B"/>
    <w:rsid w:val="00C72259"/>
    <w:rsid w:val="00C73113"/>
    <w:rsid w:val="00C73116"/>
    <w:rsid w:val="00C73438"/>
    <w:rsid w:val="00C734C6"/>
    <w:rsid w:val="00C73A4D"/>
    <w:rsid w:val="00C73C11"/>
    <w:rsid w:val="00C73E62"/>
    <w:rsid w:val="00C749EF"/>
    <w:rsid w:val="00C749F0"/>
    <w:rsid w:val="00C75C31"/>
    <w:rsid w:val="00C75F7C"/>
    <w:rsid w:val="00C764AA"/>
    <w:rsid w:val="00C76D21"/>
    <w:rsid w:val="00C81743"/>
    <w:rsid w:val="00C819B9"/>
    <w:rsid w:val="00C821A4"/>
    <w:rsid w:val="00C829F3"/>
    <w:rsid w:val="00C83C04"/>
    <w:rsid w:val="00C86D22"/>
    <w:rsid w:val="00C86E80"/>
    <w:rsid w:val="00C86E8A"/>
    <w:rsid w:val="00C90EBC"/>
    <w:rsid w:val="00C92891"/>
    <w:rsid w:val="00C9456D"/>
    <w:rsid w:val="00C94962"/>
    <w:rsid w:val="00C95110"/>
    <w:rsid w:val="00C964F3"/>
    <w:rsid w:val="00CA0905"/>
    <w:rsid w:val="00CA093F"/>
    <w:rsid w:val="00CA0EC5"/>
    <w:rsid w:val="00CA1404"/>
    <w:rsid w:val="00CA1668"/>
    <w:rsid w:val="00CA2029"/>
    <w:rsid w:val="00CA20C0"/>
    <w:rsid w:val="00CA34C1"/>
    <w:rsid w:val="00CA40A8"/>
    <w:rsid w:val="00CA4606"/>
    <w:rsid w:val="00CA4D19"/>
    <w:rsid w:val="00CA5885"/>
    <w:rsid w:val="00CA6349"/>
    <w:rsid w:val="00CA69AC"/>
    <w:rsid w:val="00CA77C4"/>
    <w:rsid w:val="00CA77E4"/>
    <w:rsid w:val="00CB09F3"/>
    <w:rsid w:val="00CB12BB"/>
    <w:rsid w:val="00CB1812"/>
    <w:rsid w:val="00CB293B"/>
    <w:rsid w:val="00CB2B9A"/>
    <w:rsid w:val="00CB3501"/>
    <w:rsid w:val="00CB3973"/>
    <w:rsid w:val="00CB4270"/>
    <w:rsid w:val="00CB46C3"/>
    <w:rsid w:val="00CB4E95"/>
    <w:rsid w:val="00CB4F84"/>
    <w:rsid w:val="00CB517B"/>
    <w:rsid w:val="00CB56E4"/>
    <w:rsid w:val="00CB6E8F"/>
    <w:rsid w:val="00CB701D"/>
    <w:rsid w:val="00CB72E6"/>
    <w:rsid w:val="00CC0D4A"/>
    <w:rsid w:val="00CC0E09"/>
    <w:rsid w:val="00CC4249"/>
    <w:rsid w:val="00CC4D4E"/>
    <w:rsid w:val="00CC4DA6"/>
    <w:rsid w:val="00CC5766"/>
    <w:rsid w:val="00CC7D37"/>
    <w:rsid w:val="00CD0985"/>
    <w:rsid w:val="00CD0F14"/>
    <w:rsid w:val="00CD16E9"/>
    <w:rsid w:val="00CD23C5"/>
    <w:rsid w:val="00CD25DB"/>
    <w:rsid w:val="00CD2CEE"/>
    <w:rsid w:val="00CD32E8"/>
    <w:rsid w:val="00CD33CC"/>
    <w:rsid w:val="00CD3576"/>
    <w:rsid w:val="00CD4DF0"/>
    <w:rsid w:val="00CD5B17"/>
    <w:rsid w:val="00CE10D1"/>
    <w:rsid w:val="00CE1B9D"/>
    <w:rsid w:val="00CE20CB"/>
    <w:rsid w:val="00CE2430"/>
    <w:rsid w:val="00CE2833"/>
    <w:rsid w:val="00CE3825"/>
    <w:rsid w:val="00CE4578"/>
    <w:rsid w:val="00CE6DFA"/>
    <w:rsid w:val="00CE6FE5"/>
    <w:rsid w:val="00CF0042"/>
    <w:rsid w:val="00CF1FDF"/>
    <w:rsid w:val="00CF2683"/>
    <w:rsid w:val="00CF2E4B"/>
    <w:rsid w:val="00CF3E7B"/>
    <w:rsid w:val="00CF4352"/>
    <w:rsid w:val="00CF4675"/>
    <w:rsid w:val="00CF4A34"/>
    <w:rsid w:val="00CF6856"/>
    <w:rsid w:val="00CF74A2"/>
    <w:rsid w:val="00CF74A7"/>
    <w:rsid w:val="00CF7D07"/>
    <w:rsid w:val="00D0065E"/>
    <w:rsid w:val="00D01989"/>
    <w:rsid w:val="00D01A06"/>
    <w:rsid w:val="00D01A13"/>
    <w:rsid w:val="00D02A61"/>
    <w:rsid w:val="00D0308A"/>
    <w:rsid w:val="00D03CA4"/>
    <w:rsid w:val="00D03E25"/>
    <w:rsid w:val="00D0511E"/>
    <w:rsid w:val="00D05984"/>
    <w:rsid w:val="00D07977"/>
    <w:rsid w:val="00D07C44"/>
    <w:rsid w:val="00D11E45"/>
    <w:rsid w:val="00D12FA4"/>
    <w:rsid w:val="00D1300B"/>
    <w:rsid w:val="00D13359"/>
    <w:rsid w:val="00D147CD"/>
    <w:rsid w:val="00D16C1A"/>
    <w:rsid w:val="00D20B12"/>
    <w:rsid w:val="00D21CDE"/>
    <w:rsid w:val="00D22D38"/>
    <w:rsid w:val="00D22DC3"/>
    <w:rsid w:val="00D23307"/>
    <w:rsid w:val="00D23741"/>
    <w:rsid w:val="00D23E91"/>
    <w:rsid w:val="00D24F91"/>
    <w:rsid w:val="00D25473"/>
    <w:rsid w:val="00D255C7"/>
    <w:rsid w:val="00D25882"/>
    <w:rsid w:val="00D25BF0"/>
    <w:rsid w:val="00D264EA"/>
    <w:rsid w:val="00D31195"/>
    <w:rsid w:val="00D31BDD"/>
    <w:rsid w:val="00D32A19"/>
    <w:rsid w:val="00D332D3"/>
    <w:rsid w:val="00D33627"/>
    <w:rsid w:val="00D336ED"/>
    <w:rsid w:val="00D3443F"/>
    <w:rsid w:val="00D34A91"/>
    <w:rsid w:val="00D350A2"/>
    <w:rsid w:val="00D35887"/>
    <w:rsid w:val="00D362E2"/>
    <w:rsid w:val="00D37C08"/>
    <w:rsid w:val="00D37C73"/>
    <w:rsid w:val="00D41AF4"/>
    <w:rsid w:val="00D41D72"/>
    <w:rsid w:val="00D42A80"/>
    <w:rsid w:val="00D440A5"/>
    <w:rsid w:val="00D440B9"/>
    <w:rsid w:val="00D45E8C"/>
    <w:rsid w:val="00D45F9C"/>
    <w:rsid w:val="00D46C14"/>
    <w:rsid w:val="00D47530"/>
    <w:rsid w:val="00D50319"/>
    <w:rsid w:val="00D508C3"/>
    <w:rsid w:val="00D5218C"/>
    <w:rsid w:val="00D52ABF"/>
    <w:rsid w:val="00D53677"/>
    <w:rsid w:val="00D53E6E"/>
    <w:rsid w:val="00D54B6E"/>
    <w:rsid w:val="00D54F44"/>
    <w:rsid w:val="00D55AA9"/>
    <w:rsid w:val="00D56280"/>
    <w:rsid w:val="00D564B4"/>
    <w:rsid w:val="00D56862"/>
    <w:rsid w:val="00D56B5B"/>
    <w:rsid w:val="00D5777F"/>
    <w:rsid w:val="00D57861"/>
    <w:rsid w:val="00D57E9E"/>
    <w:rsid w:val="00D602F3"/>
    <w:rsid w:val="00D61BEF"/>
    <w:rsid w:val="00D62294"/>
    <w:rsid w:val="00D6273A"/>
    <w:rsid w:val="00D63068"/>
    <w:rsid w:val="00D63ADB"/>
    <w:rsid w:val="00D63EB7"/>
    <w:rsid w:val="00D64982"/>
    <w:rsid w:val="00D64C55"/>
    <w:rsid w:val="00D64C98"/>
    <w:rsid w:val="00D654C6"/>
    <w:rsid w:val="00D65A20"/>
    <w:rsid w:val="00D65A6D"/>
    <w:rsid w:val="00D66010"/>
    <w:rsid w:val="00D669FA"/>
    <w:rsid w:val="00D67890"/>
    <w:rsid w:val="00D67B34"/>
    <w:rsid w:val="00D70468"/>
    <w:rsid w:val="00D7068E"/>
    <w:rsid w:val="00D7164D"/>
    <w:rsid w:val="00D720A4"/>
    <w:rsid w:val="00D7236F"/>
    <w:rsid w:val="00D72B5F"/>
    <w:rsid w:val="00D73043"/>
    <w:rsid w:val="00D73054"/>
    <w:rsid w:val="00D73D29"/>
    <w:rsid w:val="00D74B62"/>
    <w:rsid w:val="00D74C81"/>
    <w:rsid w:val="00D759D4"/>
    <w:rsid w:val="00D75E6B"/>
    <w:rsid w:val="00D76437"/>
    <w:rsid w:val="00D77D46"/>
    <w:rsid w:val="00D80447"/>
    <w:rsid w:val="00D80696"/>
    <w:rsid w:val="00D80C9E"/>
    <w:rsid w:val="00D830E1"/>
    <w:rsid w:val="00D83137"/>
    <w:rsid w:val="00D834AC"/>
    <w:rsid w:val="00D83CFE"/>
    <w:rsid w:val="00D8445B"/>
    <w:rsid w:val="00D844E5"/>
    <w:rsid w:val="00D85FBB"/>
    <w:rsid w:val="00D865B8"/>
    <w:rsid w:val="00D875C6"/>
    <w:rsid w:val="00D911C6"/>
    <w:rsid w:val="00D9182A"/>
    <w:rsid w:val="00D92108"/>
    <w:rsid w:val="00D93464"/>
    <w:rsid w:val="00D939F5"/>
    <w:rsid w:val="00D94992"/>
    <w:rsid w:val="00D94BFB"/>
    <w:rsid w:val="00D951C8"/>
    <w:rsid w:val="00D97B9A"/>
    <w:rsid w:val="00D97DF0"/>
    <w:rsid w:val="00DA04E5"/>
    <w:rsid w:val="00DA08D2"/>
    <w:rsid w:val="00DA0FD4"/>
    <w:rsid w:val="00DA0FEB"/>
    <w:rsid w:val="00DA11A1"/>
    <w:rsid w:val="00DA13FF"/>
    <w:rsid w:val="00DA2376"/>
    <w:rsid w:val="00DA2D1F"/>
    <w:rsid w:val="00DA2FBD"/>
    <w:rsid w:val="00DA2FCF"/>
    <w:rsid w:val="00DA310B"/>
    <w:rsid w:val="00DA314D"/>
    <w:rsid w:val="00DA3C5B"/>
    <w:rsid w:val="00DA5468"/>
    <w:rsid w:val="00DA580F"/>
    <w:rsid w:val="00DA5B35"/>
    <w:rsid w:val="00DA5B7F"/>
    <w:rsid w:val="00DA619A"/>
    <w:rsid w:val="00DA6D6F"/>
    <w:rsid w:val="00DA7D51"/>
    <w:rsid w:val="00DB1961"/>
    <w:rsid w:val="00DB2784"/>
    <w:rsid w:val="00DB35EC"/>
    <w:rsid w:val="00DB4B63"/>
    <w:rsid w:val="00DB4EF9"/>
    <w:rsid w:val="00DB5849"/>
    <w:rsid w:val="00DB70E6"/>
    <w:rsid w:val="00DB7242"/>
    <w:rsid w:val="00DB768F"/>
    <w:rsid w:val="00DB7A23"/>
    <w:rsid w:val="00DB7AC1"/>
    <w:rsid w:val="00DC006E"/>
    <w:rsid w:val="00DC02A0"/>
    <w:rsid w:val="00DC0C8C"/>
    <w:rsid w:val="00DC10CB"/>
    <w:rsid w:val="00DC1362"/>
    <w:rsid w:val="00DC3FAF"/>
    <w:rsid w:val="00DC5B82"/>
    <w:rsid w:val="00DC6936"/>
    <w:rsid w:val="00DC6949"/>
    <w:rsid w:val="00DC6BDB"/>
    <w:rsid w:val="00DC708D"/>
    <w:rsid w:val="00DC760C"/>
    <w:rsid w:val="00DC7928"/>
    <w:rsid w:val="00DD0545"/>
    <w:rsid w:val="00DD1BA8"/>
    <w:rsid w:val="00DD2623"/>
    <w:rsid w:val="00DD294C"/>
    <w:rsid w:val="00DD3CF4"/>
    <w:rsid w:val="00DD40B8"/>
    <w:rsid w:val="00DD544B"/>
    <w:rsid w:val="00DD586B"/>
    <w:rsid w:val="00DD59F5"/>
    <w:rsid w:val="00DD5A21"/>
    <w:rsid w:val="00DD6178"/>
    <w:rsid w:val="00DD62CD"/>
    <w:rsid w:val="00DD6FBE"/>
    <w:rsid w:val="00DD71A0"/>
    <w:rsid w:val="00DD7348"/>
    <w:rsid w:val="00DD73D1"/>
    <w:rsid w:val="00DD7403"/>
    <w:rsid w:val="00DE04D9"/>
    <w:rsid w:val="00DE054C"/>
    <w:rsid w:val="00DE0B6D"/>
    <w:rsid w:val="00DE1487"/>
    <w:rsid w:val="00DE4870"/>
    <w:rsid w:val="00DE4EDC"/>
    <w:rsid w:val="00DE53F0"/>
    <w:rsid w:val="00DE5B48"/>
    <w:rsid w:val="00DE6166"/>
    <w:rsid w:val="00DE7EDA"/>
    <w:rsid w:val="00DF1C55"/>
    <w:rsid w:val="00DF1E99"/>
    <w:rsid w:val="00DF1FD1"/>
    <w:rsid w:val="00DF20D5"/>
    <w:rsid w:val="00DF25F1"/>
    <w:rsid w:val="00DF332E"/>
    <w:rsid w:val="00DF3ED4"/>
    <w:rsid w:val="00DF5B7F"/>
    <w:rsid w:val="00DF6F99"/>
    <w:rsid w:val="00DF71B8"/>
    <w:rsid w:val="00DF7FB6"/>
    <w:rsid w:val="00E0223B"/>
    <w:rsid w:val="00E03B1F"/>
    <w:rsid w:val="00E03BC4"/>
    <w:rsid w:val="00E045A0"/>
    <w:rsid w:val="00E04DDE"/>
    <w:rsid w:val="00E067F9"/>
    <w:rsid w:val="00E06B8E"/>
    <w:rsid w:val="00E07035"/>
    <w:rsid w:val="00E07BBA"/>
    <w:rsid w:val="00E07F78"/>
    <w:rsid w:val="00E1030B"/>
    <w:rsid w:val="00E10366"/>
    <w:rsid w:val="00E11199"/>
    <w:rsid w:val="00E11299"/>
    <w:rsid w:val="00E1152F"/>
    <w:rsid w:val="00E11B1E"/>
    <w:rsid w:val="00E11BEE"/>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BC5"/>
    <w:rsid w:val="00E2355D"/>
    <w:rsid w:val="00E2511A"/>
    <w:rsid w:val="00E2630C"/>
    <w:rsid w:val="00E26BE1"/>
    <w:rsid w:val="00E27C19"/>
    <w:rsid w:val="00E27E32"/>
    <w:rsid w:val="00E314DB"/>
    <w:rsid w:val="00E317B7"/>
    <w:rsid w:val="00E32F70"/>
    <w:rsid w:val="00E3344E"/>
    <w:rsid w:val="00E33798"/>
    <w:rsid w:val="00E34FE0"/>
    <w:rsid w:val="00E35680"/>
    <w:rsid w:val="00E35A16"/>
    <w:rsid w:val="00E35B2A"/>
    <w:rsid w:val="00E36025"/>
    <w:rsid w:val="00E370C6"/>
    <w:rsid w:val="00E40F9F"/>
    <w:rsid w:val="00E4119F"/>
    <w:rsid w:val="00E416DB"/>
    <w:rsid w:val="00E4213D"/>
    <w:rsid w:val="00E4419A"/>
    <w:rsid w:val="00E44AF3"/>
    <w:rsid w:val="00E44B41"/>
    <w:rsid w:val="00E44E82"/>
    <w:rsid w:val="00E463E8"/>
    <w:rsid w:val="00E47567"/>
    <w:rsid w:val="00E475A0"/>
    <w:rsid w:val="00E4F9F8"/>
    <w:rsid w:val="00E50F86"/>
    <w:rsid w:val="00E53E79"/>
    <w:rsid w:val="00E54B3F"/>
    <w:rsid w:val="00E55849"/>
    <w:rsid w:val="00E55B23"/>
    <w:rsid w:val="00E5673F"/>
    <w:rsid w:val="00E56EF8"/>
    <w:rsid w:val="00E60399"/>
    <w:rsid w:val="00E612AD"/>
    <w:rsid w:val="00E61799"/>
    <w:rsid w:val="00E6228C"/>
    <w:rsid w:val="00E62963"/>
    <w:rsid w:val="00E64077"/>
    <w:rsid w:val="00E64AAB"/>
    <w:rsid w:val="00E64F3F"/>
    <w:rsid w:val="00E6560C"/>
    <w:rsid w:val="00E6631A"/>
    <w:rsid w:val="00E6642F"/>
    <w:rsid w:val="00E66DDC"/>
    <w:rsid w:val="00E67CF7"/>
    <w:rsid w:val="00E70598"/>
    <w:rsid w:val="00E7098E"/>
    <w:rsid w:val="00E7216B"/>
    <w:rsid w:val="00E73663"/>
    <w:rsid w:val="00E73ED7"/>
    <w:rsid w:val="00E74A28"/>
    <w:rsid w:val="00E75948"/>
    <w:rsid w:val="00E7594E"/>
    <w:rsid w:val="00E768B2"/>
    <w:rsid w:val="00E77F20"/>
    <w:rsid w:val="00E8131E"/>
    <w:rsid w:val="00E82CF1"/>
    <w:rsid w:val="00E830BC"/>
    <w:rsid w:val="00E83797"/>
    <w:rsid w:val="00E84C06"/>
    <w:rsid w:val="00E84D33"/>
    <w:rsid w:val="00E903D4"/>
    <w:rsid w:val="00E91B40"/>
    <w:rsid w:val="00E92257"/>
    <w:rsid w:val="00E9292A"/>
    <w:rsid w:val="00E947D3"/>
    <w:rsid w:val="00E95DCD"/>
    <w:rsid w:val="00E96234"/>
    <w:rsid w:val="00E976CF"/>
    <w:rsid w:val="00EA08D9"/>
    <w:rsid w:val="00EA1CEE"/>
    <w:rsid w:val="00EA4431"/>
    <w:rsid w:val="00EA4A13"/>
    <w:rsid w:val="00EA4DC0"/>
    <w:rsid w:val="00EA55D5"/>
    <w:rsid w:val="00EA5F5E"/>
    <w:rsid w:val="00EA6F59"/>
    <w:rsid w:val="00EA7749"/>
    <w:rsid w:val="00EA7F2C"/>
    <w:rsid w:val="00EB16B9"/>
    <w:rsid w:val="00EB202C"/>
    <w:rsid w:val="00EB29E1"/>
    <w:rsid w:val="00EB29E8"/>
    <w:rsid w:val="00EB326F"/>
    <w:rsid w:val="00EB39B4"/>
    <w:rsid w:val="00EB3A5C"/>
    <w:rsid w:val="00EB3C47"/>
    <w:rsid w:val="00EB4980"/>
    <w:rsid w:val="00EB4C76"/>
    <w:rsid w:val="00EB54FB"/>
    <w:rsid w:val="00EC03C4"/>
    <w:rsid w:val="00EC0896"/>
    <w:rsid w:val="00EC2F5B"/>
    <w:rsid w:val="00EC2FA2"/>
    <w:rsid w:val="00EC487B"/>
    <w:rsid w:val="00EC4988"/>
    <w:rsid w:val="00EC5234"/>
    <w:rsid w:val="00EC5C31"/>
    <w:rsid w:val="00EC7492"/>
    <w:rsid w:val="00EC7DB9"/>
    <w:rsid w:val="00EC7ED4"/>
    <w:rsid w:val="00ED00D7"/>
    <w:rsid w:val="00ED03B8"/>
    <w:rsid w:val="00ED09EB"/>
    <w:rsid w:val="00ED0D6B"/>
    <w:rsid w:val="00ED0E38"/>
    <w:rsid w:val="00ED112C"/>
    <w:rsid w:val="00ED1B36"/>
    <w:rsid w:val="00ED1EDB"/>
    <w:rsid w:val="00ED294E"/>
    <w:rsid w:val="00ED402D"/>
    <w:rsid w:val="00ED5D49"/>
    <w:rsid w:val="00EE0008"/>
    <w:rsid w:val="00EE0049"/>
    <w:rsid w:val="00EE0195"/>
    <w:rsid w:val="00EE05E3"/>
    <w:rsid w:val="00EE215A"/>
    <w:rsid w:val="00EE3B2E"/>
    <w:rsid w:val="00EE41A4"/>
    <w:rsid w:val="00EE469A"/>
    <w:rsid w:val="00EE55FA"/>
    <w:rsid w:val="00EE5A24"/>
    <w:rsid w:val="00EE5D9A"/>
    <w:rsid w:val="00EE6ADC"/>
    <w:rsid w:val="00EF059B"/>
    <w:rsid w:val="00EF083E"/>
    <w:rsid w:val="00EF11CC"/>
    <w:rsid w:val="00EF1FBF"/>
    <w:rsid w:val="00EF281D"/>
    <w:rsid w:val="00EF2935"/>
    <w:rsid w:val="00EF319D"/>
    <w:rsid w:val="00EF357C"/>
    <w:rsid w:val="00EF3DCF"/>
    <w:rsid w:val="00EF4953"/>
    <w:rsid w:val="00EF57B0"/>
    <w:rsid w:val="00EF70C4"/>
    <w:rsid w:val="00F009B3"/>
    <w:rsid w:val="00F00AC3"/>
    <w:rsid w:val="00F00CBA"/>
    <w:rsid w:val="00F0127E"/>
    <w:rsid w:val="00F0152C"/>
    <w:rsid w:val="00F021CB"/>
    <w:rsid w:val="00F023DB"/>
    <w:rsid w:val="00F02CD4"/>
    <w:rsid w:val="00F02D91"/>
    <w:rsid w:val="00F0360D"/>
    <w:rsid w:val="00F03653"/>
    <w:rsid w:val="00F03E16"/>
    <w:rsid w:val="00F0419C"/>
    <w:rsid w:val="00F04FAA"/>
    <w:rsid w:val="00F05159"/>
    <w:rsid w:val="00F05389"/>
    <w:rsid w:val="00F053DA"/>
    <w:rsid w:val="00F0584C"/>
    <w:rsid w:val="00F06D00"/>
    <w:rsid w:val="00F06D1D"/>
    <w:rsid w:val="00F0731A"/>
    <w:rsid w:val="00F1156E"/>
    <w:rsid w:val="00F1163F"/>
    <w:rsid w:val="00F11780"/>
    <w:rsid w:val="00F14A52"/>
    <w:rsid w:val="00F16EE2"/>
    <w:rsid w:val="00F20C52"/>
    <w:rsid w:val="00F22002"/>
    <w:rsid w:val="00F22F5E"/>
    <w:rsid w:val="00F2424F"/>
    <w:rsid w:val="00F301EE"/>
    <w:rsid w:val="00F31EF0"/>
    <w:rsid w:val="00F33E51"/>
    <w:rsid w:val="00F34288"/>
    <w:rsid w:val="00F34EE2"/>
    <w:rsid w:val="00F356FE"/>
    <w:rsid w:val="00F36AFE"/>
    <w:rsid w:val="00F36FF4"/>
    <w:rsid w:val="00F374A9"/>
    <w:rsid w:val="00F37F48"/>
    <w:rsid w:val="00F413CC"/>
    <w:rsid w:val="00F4473F"/>
    <w:rsid w:val="00F453E2"/>
    <w:rsid w:val="00F459C9"/>
    <w:rsid w:val="00F45BFC"/>
    <w:rsid w:val="00F45DF6"/>
    <w:rsid w:val="00F4682E"/>
    <w:rsid w:val="00F4706B"/>
    <w:rsid w:val="00F472E1"/>
    <w:rsid w:val="00F47CD2"/>
    <w:rsid w:val="00F502F1"/>
    <w:rsid w:val="00F51203"/>
    <w:rsid w:val="00F5208E"/>
    <w:rsid w:val="00F522B4"/>
    <w:rsid w:val="00F524AC"/>
    <w:rsid w:val="00F528A0"/>
    <w:rsid w:val="00F52C59"/>
    <w:rsid w:val="00F532FF"/>
    <w:rsid w:val="00F5383C"/>
    <w:rsid w:val="00F5414F"/>
    <w:rsid w:val="00F54366"/>
    <w:rsid w:val="00F55185"/>
    <w:rsid w:val="00F567C7"/>
    <w:rsid w:val="00F610C6"/>
    <w:rsid w:val="00F631CC"/>
    <w:rsid w:val="00F64259"/>
    <w:rsid w:val="00F65F8B"/>
    <w:rsid w:val="00F66DA6"/>
    <w:rsid w:val="00F67409"/>
    <w:rsid w:val="00F70BD9"/>
    <w:rsid w:val="00F70D2B"/>
    <w:rsid w:val="00F7298F"/>
    <w:rsid w:val="00F73863"/>
    <w:rsid w:val="00F73A59"/>
    <w:rsid w:val="00F73C03"/>
    <w:rsid w:val="00F73DC6"/>
    <w:rsid w:val="00F7553E"/>
    <w:rsid w:val="00F75645"/>
    <w:rsid w:val="00F75899"/>
    <w:rsid w:val="00F76FCF"/>
    <w:rsid w:val="00F776E8"/>
    <w:rsid w:val="00F805FB"/>
    <w:rsid w:val="00F81903"/>
    <w:rsid w:val="00F81A40"/>
    <w:rsid w:val="00F835CE"/>
    <w:rsid w:val="00F83E25"/>
    <w:rsid w:val="00F84D8B"/>
    <w:rsid w:val="00F85BF1"/>
    <w:rsid w:val="00F866C3"/>
    <w:rsid w:val="00F867CB"/>
    <w:rsid w:val="00F874DA"/>
    <w:rsid w:val="00F87B61"/>
    <w:rsid w:val="00F90B58"/>
    <w:rsid w:val="00F90E69"/>
    <w:rsid w:val="00F9126D"/>
    <w:rsid w:val="00F91D2D"/>
    <w:rsid w:val="00F92798"/>
    <w:rsid w:val="00F92A99"/>
    <w:rsid w:val="00F92DAE"/>
    <w:rsid w:val="00F95766"/>
    <w:rsid w:val="00F9639C"/>
    <w:rsid w:val="00F9754F"/>
    <w:rsid w:val="00F97AD1"/>
    <w:rsid w:val="00FA1DB0"/>
    <w:rsid w:val="00FA2AB6"/>
    <w:rsid w:val="00FA419A"/>
    <w:rsid w:val="00FA4C6B"/>
    <w:rsid w:val="00FA5739"/>
    <w:rsid w:val="00FA7A8F"/>
    <w:rsid w:val="00FB01A3"/>
    <w:rsid w:val="00FB0211"/>
    <w:rsid w:val="00FB0790"/>
    <w:rsid w:val="00FB2538"/>
    <w:rsid w:val="00FB2E1C"/>
    <w:rsid w:val="00FB32BA"/>
    <w:rsid w:val="00FB39D5"/>
    <w:rsid w:val="00FB4174"/>
    <w:rsid w:val="00FB45C3"/>
    <w:rsid w:val="00FB4FC6"/>
    <w:rsid w:val="00FB55BE"/>
    <w:rsid w:val="00FB663E"/>
    <w:rsid w:val="00FC0137"/>
    <w:rsid w:val="00FC1937"/>
    <w:rsid w:val="00FC1D02"/>
    <w:rsid w:val="00FC64B3"/>
    <w:rsid w:val="00FC6513"/>
    <w:rsid w:val="00FC7EEB"/>
    <w:rsid w:val="00FD0243"/>
    <w:rsid w:val="00FD0F70"/>
    <w:rsid w:val="00FD2977"/>
    <w:rsid w:val="00FD29AC"/>
    <w:rsid w:val="00FD35DD"/>
    <w:rsid w:val="00FD3C42"/>
    <w:rsid w:val="00FD54DA"/>
    <w:rsid w:val="00FD56F8"/>
    <w:rsid w:val="00FD5C61"/>
    <w:rsid w:val="00FD5CDA"/>
    <w:rsid w:val="00FD607B"/>
    <w:rsid w:val="00FD7C21"/>
    <w:rsid w:val="00FE0082"/>
    <w:rsid w:val="00FE0D5F"/>
    <w:rsid w:val="00FE0F64"/>
    <w:rsid w:val="00FE26BE"/>
    <w:rsid w:val="00FE2FD0"/>
    <w:rsid w:val="00FE3667"/>
    <w:rsid w:val="00FE41A3"/>
    <w:rsid w:val="00FE4D16"/>
    <w:rsid w:val="00FE5DB8"/>
    <w:rsid w:val="00FF02C0"/>
    <w:rsid w:val="00FF0B93"/>
    <w:rsid w:val="00FF0FD1"/>
    <w:rsid w:val="00FF1570"/>
    <w:rsid w:val="00FF250C"/>
    <w:rsid w:val="00FF3549"/>
    <w:rsid w:val="00FF3C7B"/>
    <w:rsid w:val="00FF3D47"/>
    <w:rsid w:val="00FF49E6"/>
    <w:rsid w:val="00FF66E8"/>
    <w:rsid w:val="00FF7AAE"/>
    <w:rsid w:val="00FF7B03"/>
    <w:rsid w:val="00FF7D95"/>
    <w:rsid w:val="04C1136D"/>
    <w:rsid w:val="17839143"/>
    <w:rsid w:val="17E90B7B"/>
    <w:rsid w:val="1DB26C6E"/>
    <w:rsid w:val="2AD1378A"/>
    <w:rsid w:val="348C8C38"/>
    <w:rsid w:val="411D1505"/>
    <w:rsid w:val="43380318"/>
    <w:rsid w:val="48DE3B2C"/>
    <w:rsid w:val="4E23E509"/>
    <w:rsid w:val="5214C226"/>
    <w:rsid w:val="6583E4ED"/>
    <w:rsid w:val="675E4E44"/>
    <w:rsid w:val="68222362"/>
    <w:rsid w:val="68638441"/>
    <w:rsid w:val="6A563BC2"/>
    <w:rsid w:val="6E45E883"/>
    <w:rsid w:val="722C3408"/>
    <w:rsid w:val="7377F5E6"/>
    <w:rsid w:val="747D8EE2"/>
    <w:rsid w:val="7BF8A6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CA6F83A"/>
  <w15:docId w15:val="{90591552-AD18-4C41-B363-C561FC0DF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S Mincho"/>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pPr>
      <w:overflowPunct/>
      <w:autoSpaceDE/>
      <w:autoSpaceDN/>
      <w:adjustRightInd/>
      <w:textAlignment w:val="auto"/>
    </w:pPr>
    <w:rPr>
      <w:rFonts w:eastAsia="SimSun"/>
      <w:color w:val="auto"/>
      <w:lang w:eastAsia="en-US"/>
    </w:rPr>
  </w:style>
  <w:style w:type="paragraph" w:styleId="BodyText">
    <w:name w:val="Body Text"/>
    <w:basedOn w:val="Normal"/>
    <w:link w:val="BodyTextChar"/>
    <w:qFormat/>
    <w:pPr>
      <w:spacing w:after="120"/>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Times New Roman"/>
      <w:b/>
      <w:bCs/>
      <w:color w:val="000000"/>
      <w:lang w:eastAsia="ja-JP"/>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S Mincho"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S Mincho"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Zchn"/>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Segoe UI" w:hAnsi="Segoe UI" w:cs="Segoe UI"/>
      <w:color w:val="000000"/>
      <w:sz w:val="18"/>
      <w:szCs w:val="18"/>
      <w:lang w:val="en-GB" w:eastAsia="ja-JP"/>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CommentTextChar">
    <w:name w:val="Comment Text Char"/>
    <w:link w:val="CommentText"/>
    <w:qFormat/>
    <w:rPr>
      <w:rFonts w:eastAsia="SimSun"/>
      <w:lang w:val="en-GB" w:eastAsia="en-US"/>
    </w:rPr>
  </w:style>
  <w:style w:type="character" w:customStyle="1" w:styleId="B1Char">
    <w:name w:val="B1 Char"/>
    <w:link w:val="B1"/>
    <w:qFormat/>
    <w:rPr>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link w:val="TF"/>
    <w:qFormat/>
    <w:rPr>
      <w:rFonts w:ascii="Arial" w:hAnsi="Arial"/>
      <w:b/>
      <w:color w:val="000000"/>
      <w:lang w:val="en-GB" w:eastAsia="ja-JP"/>
    </w:rPr>
  </w:style>
  <w:style w:type="character" w:customStyle="1" w:styleId="BodyTextChar">
    <w:name w:val="Body Text Char"/>
    <w:link w:val="BodyText"/>
    <w:qFormat/>
    <w:rPr>
      <w:color w:val="000000"/>
      <w:lang w:val="en-GB" w:eastAsia="ja-JP"/>
    </w:rPr>
  </w:style>
  <w:style w:type="character" w:customStyle="1" w:styleId="CommentSubjectChar">
    <w:name w:val="Comment Subject Char"/>
    <w:link w:val="CommentSubject"/>
    <w:qFormat/>
    <w:rPr>
      <w:rFonts w:eastAsia="SimSun"/>
      <w:b/>
      <w:bCs/>
      <w:color w:val="000000"/>
      <w:lang w:val="en-GB" w:eastAsia="ja-JP"/>
    </w:rPr>
  </w:style>
  <w:style w:type="paragraph" w:customStyle="1" w:styleId="Revision1">
    <w:name w:val="Revision1"/>
    <w:hidden/>
    <w:uiPriority w:val="99"/>
    <w:semiHidden/>
    <w:qFormat/>
    <w:rPr>
      <w:rFonts w:eastAsia="MS Mincho"/>
      <w:color w:val="000000"/>
      <w:lang w:val="en-GB" w:eastAsia="ja-JP"/>
    </w:rPr>
  </w:style>
  <w:style w:type="character" w:customStyle="1" w:styleId="TFChar">
    <w:name w:val="TF Char"/>
    <w:qFormat/>
    <w:rPr>
      <w:rFonts w:ascii="Arial" w:hAnsi="Arial"/>
      <w:b/>
      <w:color w:val="000000"/>
      <w:lang w:val="en-GB" w:eastAsia="ja-JP" w:bidi="ar-SA"/>
    </w:rPr>
  </w:style>
  <w:style w:type="character" w:customStyle="1" w:styleId="THChar">
    <w:name w:val="TH Char"/>
    <w:link w:val="TH"/>
    <w:qFormat/>
    <w:rPr>
      <w:rFonts w:ascii="Arial" w:hAnsi="Arial"/>
      <w:b/>
      <w:color w:val="000000"/>
      <w:lang w:val="en-GB" w:eastAsia="ja-JP"/>
    </w:rPr>
  </w:style>
  <w:style w:type="character" w:customStyle="1" w:styleId="NOZchn">
    <w:name w:val="NO Zchn"/>
    <w:link w:val="NO"/>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paragraph" w:styleId="ListParagraph">
    <w:name w:val="List Paragraph"/>
    <w:basedOn w:val="Normal"/>
    <w:uiPriority w:val="34"/>
    <w:qFormat/>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Pr>
      <w:color w:val="000000"/>
      <w:lang w:val="en-GB" w:eastAsia="ja-JP"/>
    </w:rPr>
  </w:style>
  <w:style w:type="character" w:customStyle="1" w:styleId="NOChar">
    <w:name w:val="NO Char"/>
    <w:qFormat/>
    <w:rPr>
      <w:lang w:eastAsia="en-US"/>
    </w:rPr>
  </w:style>
  <w:style w:type="character" w:customStyle="1" w:styleId="TACChar">
    <w:name w:val="TAC Char"/>
    <w:link w:val="TAC"/>
    <w:qFormat/>
    <w:rPr>
      <w:rFonts w:ascii="Arial" w:hAnsi="Arial"/>
      <w:color w:val="000000"/>
      <w:sz w:val="18"/>
      <w:lang w:val="en-GB" w:eastAsia="ja-JP"/>
    </w:rPr>
  </w:style>
  <w:style w:type="paragraph" w:customStyle="1" w:styleId="Guidance">
    <w:name w:val="Guidance"/>
    <w:basedOn w:val="Normal"/>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link w:val="EditorsNote"/>
    <w:qFormat/>
    <w:locked/>
    <w:rPr>
      <w:rFonts w:eastAsia="Times New Roman"/>
      <w:color w:val="FF0000"/>
      <w:lang w:val="en-GB" w:eastAsia="ja-JP"/>
    </w:rPr>
  </w:style>
  <w:style w:type="paragraph" w:customStyle="1" w:styleId="paragraph">
    <w:name w:val="paragraph"/>
    <w:basedOn w:val="Normal"/>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qFormat/>
  </w:style>
  <w:style w:type="character" w:customStyle="1" w:styleId="advancedproofingissue">
    <w:name w:val="advancedproofingissue"/>
    <w:qFormat/>
  </w:style>
  <w:style w:type="character" w:customStyle="1" w:styleId="normaltextrun1">
    <w:name w:val="normaltextrun1"/>
    <w:qFormat/>
  </w:style>
  <w:style w:type="character" w:customStyle="1" w:styleId="eop">
    <w:name w:val="eop"/>
    <w:qFormat/>
  </w:style>
  <w:style w:type="character" w:customStyle="1" w:styleId="normaltextrun">
    <w:name w:val="normaltextrun"/>
    <w:basedOn w:val="DefaultParagraphFont"/>
    <w:qFormat/>
  </w:style>
  <w:style w:type="character" w:customStyle="1" w:styleId="EditorsNoteChar">
    <w:name w:val="Editor's Note Char"/>
    <w:aliases w:val="EN Char"/>
    <w:locked/>
    <w:rsid w:val="007733F3"/>
    <w:rPr>
      <w:color w:val="FF0000"/>
    </w:rPr>
  </w:style>
  <w:style w:type="character" w:customStyle="1" w:styleId="B3Char2">
    <w:name w:val="B3 Char2"/>
    <w:link w:val="B3"/>
    <w:rsid w:val="002960CA"/>
    <w:rPr>
      <w:rFonts w:eastAsia="MS Mincho"/>
      <w:color w:val="000000"/>
      <w:lang w:val="en-GB" w:eastAsia="ja-JP"/>
    </w:rPr>
  </w:style>
  <w:style w:type="paragraph" w:styleId="Revision">
    <w:name w:val="Revision"/>
    <w:hidden/>
    <w:uiPriority w:val="99"/>
    <w:semiHidden/>
    <w:rsid w:val="00606B89"/>
    <w:rPr>
      <w:rFonts w:eastAsia="MS Mincho"/>
      <w:color w:val="000000"/>
      <w:lang w:val="en-GB" w:eastAsia="ja-JP"/>
    </w:rPr>
  </w:style>
  <w:style w:type="character" w:customStyle="1" w:styleId="B1Char1">
    <w:name w:val="B1 Char1"/>
    <w:rsid w:val="00B638C9"/>
    <w:rPr>
      <w:rFonts w:ascii="Times New Roman" w:hAnsi="Times New Roman"/>
      <w:lang w:eastAsia="en-US"/>
    </w:rPr>
  </w:style>
  <w:style w:type="character" w:customStyle="1" w:styleId="Heading2Char">
    <w:name w:val="Heading 2 Char"/>
    <w:aliases w:val="H2 Char,h2 Char"/>
    <w:link w:val="Heading2"/>
    <w:rsid w:val="000E16DE"/>
    <w:rPr>
      <w:rFonts w:ascii="Arial" w:eastAsia="MS Mincho"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153803">
      <w:bodyDiv w:val="1"/>
      <w:marLeft w:val="0"/>
      <w:marRight w:val="0"/>
      <w:marTop w:val="0"/>
      <w:marBottom w:val="0"/>
      <w:divBdr>
        <w:top w:val="none" w:sz="0" w:space="0" w:color="auto"/>
        <w:left w:val="none" w:sz="0" w:space="0" w:color="auto"/>
        <w:bottom w:val="none" w:sz="0" w:space="0" w:color="auto"/>
        <w:right w:val="none" w:sz="0" w:space="0" w:color="auto"/>
      </w:divBdr>
    </w:div>
    <w:div w:id="1112355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5AIRPNAIUNRU-2028481721-7446</_dlc_DocId>
    <_dlc_DocIdUrl xmlns="71c5aaf6-e6ce-465b-b873-5148d2a4c105">
      <Url>https://nokia.sharepoint.com/sites/c5g/e2earch/_layouts/15/DocIdRedir.aspx?ID=5AIRPNAIUNRU-2028481721-7446</Url>
      <Description>5AIRPNAIUNRU-2028481721-7446</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89CDC0-FEC5-4845-9B97-F87B322D7C95}">
  <ds:schemaRefs>
    <ds:schemaRef ds:uri="http://schemas.microsoft.com/sharepoint/events"/>
  </ds:schemaRefs>
</ds:datastoreItem>
</file>

<file path=customXml/itemProps3.xml><?xml version="1.0" encoding="utf-8"?>
<ds:datastoreItem xmlns:ds="http://schemas.openxmlformats.org/officeDocument/2006/customXml" ds:itemID="{BA0F0457-0216-473D-8480-F45B85A3FBCC}">
  <ds:schemaRefs>
    <ds:schemaRef ds:uri="http://schemas.openxmlformats.org/officeDocument/2006/bibliography"/>
  </ds:schemaRefs>
</ds:datastoreItem>
</file>

<file path=customXml/itemProps4.xml><?xml version="1.0" encoding="utf-8"?>
<ds:datastoreItem xmlns:ds="http://schemas.openxmlformats.org/officeDocument/2006/customXml" ds:itemID="{DC2A423A-E78E-4EAB-BD1E-AED130B43FAC}">
  <ds:schemaRefs>
    <ds:schemaRef ds:uri="http://schemas.microsoft.com/office/infopath/2007/PartnerControls"/>
    <ds:schemaRef ds:uri="http://purl.org/dc/terms/"/>
    <ds:schemaRef ds:uri="http://schemas.microsoft.com/office/2006/metadata/properties"/>
    <ds:schemaRef ds:uri="http://schemas.microsoft.com/office/2006/documentManagement/types"/>
    <ds:schemaRef ds:uri="a3840f4f-04be-43d1-b2ef-6ff1382503c7"/>
    <ds:schemaRef ds:uri="3b34c8f0-1ef5-4d1e-bb66-517ce7fe7356"/>
    <ds:schemaRef ds:uri="http://schemas.openxmlformats.org/package/2006/metadata/core-properties"/>
    <ds:schemaRef ds:uri="http://purl.org/dc/dcmitype/"/>
    <ds:schemaRef ds:uri="f659f8e2-1f61-4f73-8f5e-1b768c00d15a"/>
    <ds:schemaRef ds:uri="71c5aaf6-e6ce-465b-b873-5148d2a4c105"/>
    <ds:schemaRef ds:uri="http://www.w3.org/XML/1998/namespace"/>
    <ds:schemaRef ds:uri="http://purl.org/dc/elements/1.1/"/>
  </ds:schemaRefs>
</ds:datastoreItem>
</file>

<file path=customXml/itemProps5.xml><?xml version="1.0" encoding="utf-8"?>
<ds:datastoreItem xmlns:ds="http://schemas.openxmlformats.org/officeDocument/2006/customXml" ds:itemID="{0B49BCCE-22AB-4BC1-B81B-EEA0366AA292}">
  <ds:schemaRefs>
    <ds:schemaRef ds:uri="http://schemas.microsoft.com/sharepoint/v3/contenttype/forms"/>
  </ds:schemaRefs>
</ds:datastoreItem>
</file>

<file path=customXml/itemProps6.xml><?xml version="1.0" encoding="utf-8"?>
<ds:datastoreItem xmlns:ds="http://schemas.openxmlformats.org/officeDocument/2006/customXml" ds:itemID="{06FEA53A-3F07-462B-8B0E-2E5B744FAE48}">
  <ds:schemaRefs>
    <ds:schemaRef ds:uri="Microsoft.SharePoint.Taxonomy.ContentTypeSync"/>
  </ds:schemaRefs>
</ds:datastoreItem>
</file>

<file path=customXml/itemProps7.xml><?xml version="1.0" encoding="utf-8"?>
<ds:datastoreItem xmlns:ds="http://schemas.openxmlformats.org/officeDocument/2006/customXml" ds:itemID="{F132C57A-47D3-4DF0-B2F6-645D892A8A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8</Pages>
  <Words>4376</Words>
  <Characters>23624</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27945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Nokia-r01</cp:lastModifiedBy>
  <cp:revision>9</cp:revision>
  <cp:lastPrinted>2003-09-26T09:29:00Z</cp:lastPrinted>
  <dcterms:created xsi:type="dcterms:W3CDTF">2022-11-14T16:45:00Z</dcterms:created>
  <dcterms:modified xsi:type="dcterms:W3CDTF">2022-11-17T17:52:00Z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d80e78f3-fdd9-47da-b94d-55f9f74a7117</vt:lpwstr>
  </property>
  <property fmtid="{D5CDD505-2E9C-101B-9397-08002B2CF9AE}" pid="4" name="KSOProductBuildVer">
    <vt:lpwstr>2052-11.8.2.10321</vt:lpwstr>
  </property>
</Properties>
</file>